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12904" w14:textId="754BF779" w:rsidR="007052A2" w:rsidRPr="002256AA" w:rsidRDefault="00AD5CAE" w:rsidP="007052A2">
      <w:pPr>
        <w:jc w:val="both"/>
        <w:rPr>
          <w:rFonts w:ascii="Arial" w:hAnsi="Arial" w:cs="Arial"/>
          <w:b/>
          <w:noProof w:val="0"/>
          <w:lang w:val="el-GR"/>
        </w:rPr>
      </w:pPr>
      <w:r>
        <w:rPr>
          <w:rFonts w:ascii="Arial" w:hAnsi="Arial" w:cs="Arial"/>
          <w:b/>
          <w:noProof w:val="0"/>
          <w:lang w:val="el-GR"/>
        </w:rPr>
        <w:t>Γενική περιγραφή</w:t>
      </w:r>
    </w:p>
    <w:p w14:paraId="407A7948" w14:textId="09E58FD3" w:rsidR="007052A2" w:rsidRPr="007052A2" w:rsidRDefault="007052A2" w:rsidP="007052A2">
      <w:pPr>
        <w:jc w:val="both"/>
        <w:rPr>
          <w:rFonts w:ascii="Arial" w:hAnsi="Arial" w:cs="Arial"/>
          <w:snapToGrid w:val="0"/>
          <w:lang w:val="el-GR"/>
        </w:rPr>
      </w:pPr>
      <w:r w:rsidRPr="00AD5CAE">
        <w:rPr>
          <w:rFonts w:ascii="Arial" w:hAnsi="Arial" w:cs="Arial"/>
          <w:snapToGrid w:val="0"/>
          <w:lang w:val="el-GR"/>
        </w:rPr>
        <w:t xml:space="preserve">Αερόψυκτος ψύκτης νερού σε ενιαίο συγκρότημα συναρμολογημένος σε εργοστάσιο. </w:t>
      </w:r>
      <w:r w:rsidRPr="0041400A">
        <w:rPr>
          <w:rFonts w:ascii="Arial" w:hAnsi="Arial" w:cs="Arial"/>
          <w:snapToGrid w:val="0"/>
          <w:lang w:val="el-GR"/>
        </w:rPr>
        <w:t xml:space="preserve">Εντός του </w:t>
      </w:r>
      <w:r>
        <w:rPr>
          <w:rFonts w:ascii="Arial" w:hAnsi="Arial" w:cs="Arial"/>
          <w:snapToGrid w:val="0"/>
        </w:rPr>
        <w:t xml:space="preserve">κελύφους </w:t>
      </w:r>
      <w:r w:rsidRPr="0041400A">
        <w:rPr>
          <w:rFonts w:ascii="Arial" w:hAnsi="Arial" w:cs="Arial"/>
          <w:snapToGrid w:val="0"/>
          <w:lang w:val="el-GR"/>
        </w:rPr>
        <w:t>του θα περιέχονται όλες οι καλωδιώσεις του εργοστασίου, οι σωληνώσεις, οι πίνακες ηλεκτρονικού ελέγχου, η πλήρωση με ψυκτικό μέσο (</w:t>
      </w:r>
      <w:r w:rsidRPr="00AD5CAE">
        <w:rPr>
          <w:rFonts w:ascii="Arial" w:hAnsi="Arial" w:cs="Arial"/>
          <w:snapToGrid w:val="0"/>
          <w:lang w:val="en-US"/>
        </w:rPr>
        <w:t>R</w:t>
      </w:r>
      <w:r w:rsidRPr="0041400A">
        <w:rPr>
          <w:rFonts w:ascii="Arial" w:hAnsi="Arial" w:cs="Arial"/>
          <w:snapToGrid w:val="0"/>
          <w:lang w:val="el-GR"/>
        </w:rPr>
        <w:t xml:space="preserve">-134α), </w:t>
      </w:r>
      <w:r>
        <w:rPr>
          <w:rFonts w:ascii="Arial" w:hAnsi="Arial" w:cs="Arial"/>
          <w:snapToGrid w:val="0"/>
          <w:lang w:val="el-GR"/>
        </w:rPr>
        <w:t xml:space="preserve">ανεξάρτητα ψυκτικά κυκλώματα , </w:t>
      </w:r>
      <w:r>
        <w:rPr>
          <w:rFonts w:ascii="Arial" w:hAnsi="Arial" w:cs="Arial"/>
          <w:snapToGrid w:val="0"/>
          <w:lang w:val="en-US"/>
        </w:rPr>
        <w:t>screw</w:t>
      </w:r>
      <w:r w:rsidRPr="00A631D7">
        <w:rPr>
          <w:rFonts w:ascii="Arial" w:hAnsi="Arial" w:cs="Arial"/>
          <w:snapToGrid w:val="0"/>
          <w:lang w:val="el-GR"/>
        </w:rPr>
        <w:t xml:space="preserve"> </w:t>
      </w:r>
      <w:r>
        <w:rPr>
          <w:rFonts w:ascii="Arial" w:hAnsi="Arial" w:cs="Arial"/>
          <w:snapToGrid w:val="0"/>
          <w:lang w:val="el-GR"/>
        </w:rPr>
        <w:t xml:space="preserve">συμπιεστές , ηλεκτρονική βαλβίδα εκτόνωσης </w:t>
      </w:r>
    </w:p>
    <w:p w14:paraId="51A5D5F8" w14:textId="77777777" w:rsidR="007052A2" w:rsidRPr="00A631D7" w:rsidRDefault="007052A2" w:rsidP="007052A2">
      <w:pPr>
        <w:jc w:val="both"/>
        <w:rPr>
          <w:rFonts w:ascii="Arial" w:hAnsi="Arial" w:cs="Arial"/>
          <w:snapToGrid w:val="0"/>
          <w:lang w:val="el-GR"/>
        </w:rPr>
      </w:pPr>
      <w:r>
        <w:rPr>
          <w:rFonts w:ascii="Arial" w:hAnsi="Arial" w:cs="Arial"/>
          <w:snapToGrid w:val="0"/>
          <w:lang w:val="el-GR"/>
        </w:rPr>
        <w:t>Η</w:t>
      </w:r>
      <w:r w:rsidRPr="00A631D7">
        <w:rPr>
          <w:rFonts w:ascii="Arial" w:hAnsi="Arial" w:cs="Arial"/>
          <w:snapToGrid w:val="0"/>
          <w:lang w:val="el-GR"/>
        </w:rPr>
        <w:t xml:space="preserve"> </w:t>
      </w:r>
      <w:r>
        <w:rPr>
          <w:rFonts w:ascii="Arial" w:hAnsi="Arial" w:cs="Arial"/>
          <w:snapToGrid w:val="0"/>
          <w:lang w:val="el-GR"/>
        </w:rPr>
        <w:t>μονάδα</w:t>
      </w:r>
      <w:r w:rsidRPr="00A631D7">
        <w:rPr>
          <w:rFonts w:ascii="Arial" w:hAnsi="Arial" w:cs="Arial"/>
          <w:snapToGrid w:val="0"/>
          <w:lang w:val="el-GR"/>
        </w:rPr>
        <w:t xml:space="preserve"> </w:t>
      </w:r>
      <w:r>
        <w:rPr>
          <w:rFonts w:ascii="Arial" w:hAnsi="Arial" w:cs="Arial"/>
          <w:snapToGrid w:val="0"/>
          <w:lang w:val="el-GR"/>
        </w:rPr>
        <w:t xml:space="preserve">θα είναι πιστοποιημένη από τη </w:t>
      </w:r>
      <w:r w:rsidRPr="00B927A1">
        <w:rPr>
          <w:rFonts w:ascii="Arial" w:hAnsi="Arial" w:cs="Arial"/>
          <w:snapToGrid w:val="0"/>
          <w:lang w:val="en-US"/>
        </w:rPr>
        <w:t>Eurovent</w:t>
      </w:r>
      <w:r>
        <w:rPr>
          <w:rFonts w:ascii="Arial" w:hAnsi="Arial" w:cs="Arial"/>
          <w:snapToGrid w:val="0"/>
          <w:lang w:val="el-GR"/>
        </w:rPr>
        <w:t xml:space="preserve"> ή από τον ανεξάρτητο οργανισμό </w:t>
      </w:r>
      <w:r w:rsidRPr="00B927A1">
        <w:rPr>
          <w:rFonts w:ascii="Arial" w:hAnsi="Arial" w:cs="Arial"/>
          <w:snapToGrid w:val="0"/>
          <w:lang w:val="en-US"/>
        </w:rPr>
        <w:t>AHRI</w:t>
      </w:r>
      <w:r>
        <w:rPr>
          <w:rFonts w:ascii="Arial" w:hAnsi="Arial" w:cs="Arial"/>
          <w:snapToGrid w:val="0"/>
          <w:lang w:val="el-GR"/>
        </w:rPr>
        <w:t>.</w:t>
      </w:r>
    </w:p>
    <w:p w14:paraId="79887F18" w14:textId="0480C285" w:rsidR="007052A2" w:rsidRPr="007052A2" w:rsidRDefault="007052A2" w:rsidP="00AD5CAE">
      <w:pPr>
        <w:jc w:val="both"/>
        <w:rPr>
          <w:rFonts w:ascii="Arial" w:hAnsi="Arial" w:cs="Arial"/>
          <w:snapToGrid w:val="0"/>
          <w:lang w:val="el-GR"/>
        </w:rPr>
      </w:pPr>
    </w:p>
    <w:p w14:paraId="22F09B6C" w14:textId="5BF57200" w:rsidR="007052A2" w:rsidRDefault="007052A2" w:rsidP="007052A2">
      <w:pPr>
        <w:jc w:val="both"/>
        <w:rPr>
          <w:rFonts w:ascii="Arial" w:hAnsi="Arial" w:cs="Arial"/>
          <w:snapToGrid w:val="0"/>
          <w:lang w:val="el-GR"/>
        </w:rPr>
      </w:pPr>
      <w:r w:rsidRPr="00D72D97">
        <w:rPr>
          <w:rFonts w:ascii="Arial" w:hAnsi="Arial" w:cs="Arial" w:hint="eastAsia"/>
          <w:snapToGrid w:val="0"/>
          <w:lang w:val="el-GR"/>
        </w:rPr>
        <w:t>Η</w:t>
      </w:r>
      <w:r w:rsidRPr="00D72D97">
        <w:rPr>
          <w:rFonts w:ascii="Arial" w:hAnsi="Arial" w:cs="Arial"/>
          <w:snapToGrid w:val="0"/>
          <w:lang w:val="el-GR"/>
        </w:rPr>
        <w:t xml:space="preserve"> </w:t>
      </w:r>
      <w:r w:rsidRPr="00D72D97">
        <w:rPr>
          <w:rFonts w:ascii="Arial" w:hAnsi="Arial" w:cs="Arial" w:hint="eastAsia"/>
          <w:snapToGrid w:val="0"/>
          <w:lang w:val="el-GR"/>
        </w:rPr>
        <w:t>μονάδα</w:t>
      </w:r>
      <w:r w:rsidRPr="00D72D97">
        <w:rPr>
          <w:rFonts w:ascii="Arial" w:hAnsi="Arial" w:cs="Arial"/>
          <w:snapToGrid w:val="0"/>
          <w:lang w:val="el-GR"/>
        </w:rPr>
        <w:t xml:space="preserve"> </w:t>
      </w:r>
      <w:r w:rsidRPr="00D72D97">
        <w:rPr>
          <w:rFonts w:ascii="Arial" w:hAnsi="Arial" w:cs="Arial" w:hint="eastAsia"/>
          <w:snapToGrid w:val="0"/>
          <w:lang w:val="el-GR"/>
        </w:rPr>
        <w:t>θα</w:t>
      </w:r>
      <w:r w:rsidRPr="00D72D97">
        <w:rPr>
          <w:rFonts w:ascii="Arial" w:hAnsi="Arial" w:cs="Arial"/>
          <w:snapToGrid w:val="0"/>
          <w:lang w:val="el-GR"/>
        </w:rPr>
        <w:t xml:space="preserve"> </w:t>
      </w:r>
      <w:r w:rsidRPr="00D72D97">
        <w:rPr>
          <w:rFonts w:ascii="Arial" w:hAnsi="Arial" w:cs="Arial" w:hint="eastAsia"/>
          <w:snapToGrid w:val="0"/>
          <w:lang w:val="el-GR"/>
        </w:rPr>
        <w:t>μπορεί</w:t>
      </w:r>
      <w:r w:rsidRPr="00D72D97">
        <w:rPr>
          <w:rFonts w:ascii="Arial" w:hAnsi="Arial" w:cs="Arial"/>
          <w:snapToGrid w:val="0"/>
          <w:lang w:val="el-GR"/>
        </w:rPr>
        <w:t xml:space="preserve"> </w:t>
      </w:r>
      <w:r w:rsidRPr="00D72D97">
        <w:rPr>
          <w:rFonts w:ascii="Arial" w:hAnsi="Arial" w:cs="Arial" w:hint="eastAsia"/>
          <w:snapToGrid w:val="0"/>
          <w:lang w:val="el-GR"/>
        </w:rPr>
        <w:t>να</w:t>
      </w:r>
      <w:r w:rsidRPr="00D72D97">
        <w:rPr>
          <w:rFonts w:ascii="Arial" w:hAnsi="Arial" w:cs="Arial"/>
          <w:snapToGrid w:val="0"/>
          <w:lang w:val="el-GR"/>
        </w:rPr>
        <w:t xml:space="preserve"> </w:t>
      </w:r>
      <w:r w:rsidRPr="00D72D97">
        <w:rPr>
          <w:rFonts w:ascii="Arial" w:hAnsi="Arial" w:cs="Arial" w:hint="eastAsia"/>
          <w:snapToGrid w:val="0"/>
          <w:lang w:val="el-GR"/>
        </w:rPr>
        <w:t>λειτουργεί</w:t>
      </w:r>
      <w:r w:rsidRPr="00D72D97">
        <w:rPr>
          <w:rFonts w:ascii="Arial" w:hAnsi="Arial" w:cs="Arial"/>
          <w:snapToGrid w:val="0"/>
          <w:lang w:val="el-GR"/>
        </w:rPr>
        <w:t xml:space="preserve"> </w:t>
      </w:r>
      <w:r w:rsidRPr="00D72D97">
        <w:rPr>
          <w:rFonts w:ascii="Arial" w:hAnsi="Arial" w:cs="Arial" w:hint="eastAsia"/>
          <w:snapToGrid w:val="0"/>
          <w:lang w:val="el-GR"/>
        </w:rPr>
        <w:t>σε</w:t>
      </w:r>
      <w:r w:rsidRPr="00D72D97">
        <w:rPr>
          <w:rFonts w:ascii="Arial" w:hAnsi="Arial" w:cs="Arial"/>
          <w:snapToGrid w:val="0"/>
          <w:lang w:val="el-GR"/>
        </w:rPr>
        <w:t xml:space="preserve"> </w:t>
      </w:r>
      <w:r w:rsidRPr="00D72D97">
        <w:rPr>
          <w:rFonts w:ascii="Arial" w:hAnsi="Arial" w:cs="Arial" w:hint="eastAsia"/>
          <w:snapToGrid w:val="0"/>
          <w:lang w:val="el-GR"/>
        </w:rPr>
        <w:t>πλήρες</w:t>
      </w:r>
      <w:r>
        <w:rPr>
          <w:rFonts w:ascii="Arial" w:hAnsi="Arial" w:cs="Arial"/>
          <w:snapToGrid w:val="0"/>
          <w:lang w:val="el-GR"/>
        </w:rPr>
        <w:t xml:space="preserve"> φορτίο</w:t>
      </w:r>
      <w:r w:rsidRPr="00D72D97">
        <w:rPr>
          <w:rFonts w:ascii="Arial" w:hAnsi="Arial" w:cs="Arial"/>
          <w:snapToGrid w:val="0"/>
          <w:lang w:val="el-GR"/>
        </w:rPr>
        <w:t xml:space="preserve"> </w:t>
      </w:r>
      <w:r w:rsidRPr="00D72D97">
        <w:rPr>
          <w:rFonts w:ascii="Arial" w:hAnsi="Arial" w:cs="Arial" w:hint="eastAsia"/>
          <w:snapToGrid w:val="0"/>
          <w:lang w:val="el-GR"/>
        </w:rPr>
        <w:t>σε</w:t>
      </w:r>
      <w:r w:rsidRPr="00D72D97">
        <w:rPr>
          <w:rFonts w:ascii="Arial" w:hAnsi="Arial" w:cs="Arial"/>
          <w:snapToGrid w:val="0"/>
          <w:lang w:val="el-GR"/>
        </w:rPr>
        <w:t xml:space="preserve"> </w:t>
      </w:r>
      <w:r w:rsidRPr="00D72D97">
        <w:rPr>
          <w:rFonts w:ascii="Arial" w:hAnsi="Arial" w:cs="Arial" w:hint="eastAsia"/>
          <w:snapToGrid w:val="0"/>
          <w:lang w:val="el-GR"/>
        </w:rPr>
        <w:t>εξωτερικές</w:t>
      </w:r>
      <w:r w:rsidRPr="00D72D97">
        <w:rPr>
          <w:rFonts w:ascii="Arial" w:hAnsi="Arial" w:cs="Arial"/>
          <w:snapToGrid w:val="0"/>
          <w:lang w:val="el-GR"/>
        </w:rPr>
        <w:t xml:space="preserve"> </w:t>
      </w:r>
      <w:r w:rsidRPr="00D72D97">
        <w:rPr>
          <w:rFonts w:ascii="Arial" w:hAnsi="Arial" w:cs="Arial" w:hint="eastAsia"/>
          <w:snapToGrid w:val="0"/>
          <w:lang w:val="el-GR"/>
        </w:rPr>
        <w:t>θερμοκρασίες</w:t>
      </w:r>
      <w:r w:rsidRPr="00D72D97">
        <w:rPr>
          <w:rFonts w:ascii="Arial" w:hAnsi="Arial" w:cs="Arial"/>
          <w:snapToGrid w:val="0"/>
          <w:lang w:val="el-GR"/>
        </w:rPr>
        <w:t xml:space="preserve"> </w:t>
      </w:r>
      <w:r w:rsidRPr="00D72D97">
        <w:rPr>
          <w:rFonts w:ascii="Arial" w:hAnsi="Arial" w:cs="Arial" w:hint="eastAsia"/>
          <w:snapToGrid w:val="0"/>
          <w:lang w:val="el-GR"/>
        </w:rPr>
        <w:t>περιβάλλοντος</w:t>
      </w:r>
      <w:r w:rsidRPr="00D72D97">
        <w:rPr>
          <w:rFonts w:ascii="Arial" w:hAnsi="Arial" w:cs="Arial"/>
          <w:snapToGrid w:val="0"/>
          <w:lang w:val="el-GR"/>
        </w:rPr>
        <w:t xml:space="preserve"> </w:t>
      </w:r>
      <w:r w:rsidRPr="00D72D97">
        <w:rPr>
          <w:rFonts w:ascii="Arial" w:hAnsi="Arial" w:cs="Arial" w:hint="eastAsia"/>
          <w:snapToGrid w:val="0"/>
          <w:lang w:val="el-GR"/>
        </w:rPr>
        <w:t>από</w:t>
      </w:r>
      <w:r>
        <w:rPr>
          <w:rFonts w:ascii="Arial" w:hAnsi="Arial" w:cs="Arial"/>
          <w:snapToGrid w:val="0"/>
          <w:lang w:val="el-GR"/>
        </w:rPr>
        <w:t xml:space="preserve"> -2</w:t>
      </w:r>
      <w:r w:rsidRPr="00D72D97">
        <w:rPr>
          <w:rFonts w:ascii="Arial" w:hAnsi="Arial" w:cs="Arial"/>
          <w:snapToGrid w:val="0"/>
          <w:lang w:val="el-GR"/>
        </w:rPr>
        <w:t>0</w:t>
      </w:r>
      <w:r w:rsidRPr="00D72D97">
        <w:rPr>
          <w:rFonts w:ascii="Arial" w:hAnsi="Arial" w:cs="Arial" w:hint="eastAsia"/>
          <w:snapToGrid w:val="0"/>
          <w:lang w:val="el-GR"/>
        </w:rPr>
        <w:t>ο</w:t>
      </w:r>
      <w:r w:rsidRPr="00D72D97">
        <w:rPr>
          <w:rFonts w:ascii="Arial" w:hAnsi="Arial" w:cs="Arial"/>
          <w:snapToGrid w:val="0"/>
          <w:lang w:val="el-GR"/>
        </w:rPr>
        <w:t xml:space="preserve">C </w:t>
      </w:r>
      <w:r w:rsidRPr="00D72D97">
        <w:rPr>
          <w:rFonts w:ascii="Arial" w:hAnsi="Arial" w:cs="Arial" w:hint="eastAsia"/>
          <w:snapToGrid w:val="0"/>
          <w:lang w:val="el-GR"/>
        </w:rPr>
        <w:t>έως</w:t>
      </w:r>
      <w:r w:rsidRPr="00D72D97">
        <w:rPr>
          <w:rFonts w:ascii="Arial" w:hAnsi="Arial" w:cs="Arial"/>
          <w:snapToGrid w:val="0"/>
          <w:lang w:val="el-GR"/>
        </w:rPr>
        <w:t xml:space="preserve"> +4</w:t>
      </w:r>
      <w:r>
        <w:rPr>
          <w:rFonts w:ascii="Arial" w:hAnsi="Arial" w:cs="Arial"/>
          <w:snapToGrid w:val="0"/>
          <w:lang w:val="el-GR"/>
        </w:rPr>
        <w:t>8</w:t>
      </w:r>
      <w:r w:rsidRPr="00D72D97">
        <w:rPr>
          <w:rFonts w:ascii="Arial" w:hAnsi="Arial" w:cs="Arial"/>
          <w:snapToGrid w:val="0"/>
          <w:lang w:val="el-GR"/>
        </w:rPr>
        <w:t xml:space="preserve"> </w:t>
      </w:r>
      <w:r w:rsidRPr="00D72D97">
        <w:rPr>
          <w:rFonts w:ascii="Arial" w:hAnsi="Arial" w:cs="Arial" w:hint="eastAsia"/>
          <w:snapToGrid w:val="0"/>
          <w:lang w:val="el-GR"/>
        </w:rPr>
        <w:t>ο</w:t>
      </w:r>
      <w:r w:rsidRPr="00D72D97">
        <w:rPr>
          <w:rFonts w:ascii="Arial" w:hAnsi="Arial" w:cs="Arial"/>
          <w:snapToGrid w:val="0"/>
          <w:lang w:val="el-GR"/>
        </w:rPr>
        <w:t>C,</w:t>
      </w:r>
      <w:r>
        <w:rPr>
          <w:rFonts w:ascii="Arial" w:hAnsi="Arial" w:cs="Arial"/>
          <w:snapToGrid w:val="0"/>
          <w:lang w:val="el-GR"/>
        </w:rPr>
        <w:t>χωρίς την προσθήκη επιπλέον συστήματος αδιαβατικής ψύξης .</w:t>
      </w:r>
    </w:p>
    <w:p w14:paraId="5AB31319" w14:textId="77777777" w:rsidR="007052A2" w:rsidRPr="00F0106E" w:rsidRDefault="007052A2" w:rsidP="00AD5CAE">
      <w:pPr>
        <w:jc w:val="both"/>
        <w:rPr>
          <w:rFonts w:ascii="Arial" w:hAnsi="Arial" w:cs="Arial"/>
          <w:snapToGrid w:val="0"/>
          <w:lang w:val="el-GR"/>
        </w:rPr>
      </w:pPr>
    </w:p>
    <w:p w14:paraId="0A5C1F45" w14:textId="77777777" w:rsidR="00A96B8D" w:rsidRPr="00AD5CAE" w:rsidRDefault="00A96B8D" w:rsidP="008D2C3F">
      <w:pPr>
        <w:jc w:val="both"/>
        <w:rPr>
          <w:rFonts w:ascii="Arial" w:hAnsi="Arial" w:cs="Arial"/>
          <w:snapToGrid w:val="0"/>
          <w:lang w:val="el-GR"/>
        </w:rPr>
      </w:pPr>
    </w:p>
    <w:p w14:paraId="0A5C1F46" w14:textId="77777777" w:rsidR="00A96B8D" w:rsidRPr="00AD5CAE" w:rsidRDefault="00AD5CAE" w:rsidP="008D2C3F">
      <w:pPr>
        <w:jc w:val="both"/>
        <w:rPr>
          <w:rFonts w:ascii="Arial" w:hAnsi="Arial" w:cs="Arial"/>
          <w:b/>
          <w:snapToGrid w:val="0"/>
          <w:lang w:val="el-GR"/>
        </w:rPr>
      </w:pPr>
      <w:r>
        <w:rPr>
          <w:rFonts w:ascii="Arial" w:hAnsi="Arial" w:cs="Arial"/>
          <w:b/>
          <w:snapToGrid w:val="0"/>
          <w:lang w:val="el-GR"/>
        </w:rPr>
        <w:t>Διασφάλιση ποιότητας</w:t>
      </w:r>
    </w:p>
    <w:p w14:paraId="625A773A" w14:textId="77777777" w:rsidR="005463CD" w:rsidRPr="00051AD3" w:rsidRDefault="005463CD" w:rsidP="005463CD">
      <w:pPr>
        <w:jc w:val="both"/>
        <w:rPr>
          <w:rFonts w:ascii="Arial" w:hAnsi="Arial" w:cs="Arial"/>
          <w:snapToGrid w:val="0"/>
          <w:lang w:val="el-GR"/>
        </w:rPr>
      </w:pPr>
      <w:r>
        <w:rPr>
          <w:rFonts w:ascii="Arial" w:hAnsi="Arial" w:cs="Arial"/>
          <w:snapToGrid w:val="0"/>
          <w:lang w:val="el-GR"/>
        </w:rPr>
        <w:t xml:space="preserve">Η μονάδα θα πρέπει να βαθμολογέιται σύμφωνα με τις </w:t>
      </w:r>
      <w:r w:rsidRPr="00051AD3">
        <w:rPr>
          <w:rFonts w:ascii="Arial" w:hAnsi="Arial" w:cs="Arial"/>
          <w:snapToGrid w:val="0"/>
          <w:lang w:val="el-GR"/>
        </w:rPr>
        <w:t>τελευταίες αναθεωρήσεις</w:t>
      </w:r>
      <w:r>
        <w:rPr>
          <w:rFonts w:ascii="Arial" w:hAnsi="Arial" w:cs="Arial"/>
          <w:snapToGrid w:val="0"/>
          <w:lang w:val="el-GR"/>
        </w:rPr>
        <w:t xml:space="preserve"> των προτύπων </w:t>
      </w:r>
      <w:r w:rsidRPr="00051AD3">
        <w:rPr>
          <w:rFonts w:ascii="Arial" w:hAnsi="Arial" w:cs="Arial"/>
          <w:snapToGrid w:val="0"/>
          <w:lang w:val="el-GR"/>
        </w:rPr>
        <w:t>EN</w:t>
      </w:r>
      <w:r w:rsidRPr="00EC7FCE">
        <w:rPr>
          <w:rFonts w:ascii="Arial" w:hAnsi="Arial" w:cs="Arial"/>
          <w:snapToGrid w:val="0"/>
          <w:lang w:val="el-GR"/>
        </w:rPr>
        <w:t xml:space="preserve">14511, </w:t>
      </w:r>
      <w:r w:rsidRPr="00051AD3">
        <w:rPr>
          <w:rFonts w:ascii="Arial" w:hAnsi="Arial" w:cs="Arial"/>
          <w:snapToGrid w:val="0"/>
          <w:lang w:val="el-GR"/>
        </w:rPr>
        <w:t>EN</w:t>
      </w:r>
      <w:r w:rsidRPr="00EC7FCE">
        <w:rPr>
          <w:rFonts w:ascii="Arial" w:hAnsi="Arial" w:cs="Arial"/>
          <w:snapToGrid w:val="0"/>
          <w:lang w:val="el-GR"/>
        </w:rPr>
        <w:t>14825</w:t>
      </w:r>
      <w:r>
        <w:rPr>
          <w:rFonts w:ascii="Arial" w:hAnsi="Arial" w:cs="Arial"/>
          <w:snapToGrid w:val="0"/>
          <w:lang w:val="el-GR"/>
        </w:rPr>
        <w:t xml:space="preserve"> και </w:t>
      </w:r>
      <w:r w:rsidRPr="00051AD3">
        <w:rPr>
          <w:rFonts w:ascii="Arial" w:hAnsi="Arial" w:cs="Arial"/>
          <w:snapToGrid w:val="0"/>
          <w:lang w:val="el-GR"/>
        </w:rPr>
        <w:t>AHRI</w:t>
      </w:r>
      <w:r w:rsidRPr="00EC7FCE">
        <w:rPr>
          <w:rFonts w:ascii="Arial" w:hAnsi="Arial" w:cs="Arial"/>
          <w:snapToGrid w:val="0"/>
          <w:lang w:val="el-GR"/>
        </w:rPr>
        <w:t xml:space="preserve"> 550/590</w:t>
      </w:r>
      <w:r>
        <w:rPr>
          <w:rFonts w:ascii="Arial" w:hAnsi="Arial" w:cs="Arial"/>
          <w:snapToGrid w:val="0"/>
          <w:lang w:val="el-GR"/>
        </w:rPr>
        <w:t xml:space="preserve"> , Οι αποδόσεις πρέπει να είναι πιστοποιημένες κατά </w:t>
      </w:r>
      <w:r w:rsidRPr="00F67ADE">
        <w:rPr>
          <w:rFonts w:ascii="Arial" w:hAnsi="Arial" w:cs="Arial"/>
          <w:snapToGrid w:val="0"/>
          <w:lang w:val="en-US"/>
        </w:rPr>
        <w:t>AHRI</w:t>
      </w:r>
      <w:r w:rsidRPr="00051AD3">
        <w:rPr>
          <w:rFonts w:ascii="Arial" w:hAnsi="Arial" w:cs="Arial"/>
          <w:snapToGrid w:val="0"/>
          <w:lang w:val="el-GR"/>
        </w:rPr>
        <w:t xml:space="preserve"> </w:t>
      </w:r>
      <w:r>
        <w:rPr>
          <w:rFonts w:ascii="Arial" w:hAnsi="Arial" w:cs="Arial"/>
          <w:snapToGrid w:val="0"/>
          <w:lang w:val="el-GR"/>
        </w:rPr>
        <w:t>και</w:t>
      </w:r>
      <w:r w:rsidRPr="00051AD3">
        <w:rPr>
          <w:rFonts w:ascii="Arial" w:hAnsi="Arial" w:cs="Arial"/>
          <w:snapToGrid w:val="0"/>
          <w:lang w:val="el-GR"/>
        </w:rPr>
        <w:t xml:space="preserve"> </w:t>
      </w:r>
      <w:r w:rsidRPr="00F67ADE">
        <w:rPr>
          <w:rFonts w:ascii="Arial" w:hAnsi="Arial" w:cs="Arial"/>
          <w:snapToGrid w:val="0"/>
          <w:lang w:val="en-US"/>
        </w:rPr>
        <w:t>Eurovent</w:t>
      </w:r>
      <w:r>
        <w:rPr>
          <w:rFonts w:ascii="Arial" w:hAnsi="Arial" w:cs="Arial"/>
          <w:snapToGrid w:val="0"/>
          <w:lang w:val="el-GR"/>
        </w:rPr>
        <w:t xml:space="preserve"> από ανεξάρτητο φορέα. Οι μη πιστοποιημένες μονάδες θα </w:t>
      </w:r>
      <w:r w:rsidRPr="00051AD3">
        <w:rPr>
          <w:rFonts w:ascii="Arial" w:hAnsi="Arial" w:cs="Arial"/>
          <w:snapToGrid w:val="0"/>
          <w:lang w:val="el-GR"/>
        </w:rPr>
        <w:t>απορρίπτονται</w:t>
      </w:r>
      <w:r>
        <w:rPr>
          <w:rFonts w:ascii="Arial" w:hAnsi="Arial" w:cs="Arial"/>
          <w:snapToGrid w:val="0"/>
          <w:lang w:val="el-GR"/>
        </w:rPr>
        <w:t>.</w:t>
      </w:r>
    </w:p>
    <w:p w14:paraId="439CC8FB" w14:textId="77777777" w:rsidR="005463CD" w:rsidRDefault="005463CD" w:rsidP="005463CD">
      <w:pPr>
        <w:jc w:val="both"/>
        <w:rPr>
          <w:rFonts w:ascii="Arial" w:hAnsi="Arial" w:cs="Arial"/>
          <w:snapToGrid w:val="0"/>
          <w:lang w:val="el-GR"/>
        </w:rPr>
      </w:pPr>
    </w:p>
    <w:p w14:paraId="70D72803" w14:textId="77777777" w:rsidR="005463CD" w:rsidRDefault="005463CD" w:rsidP="005463CD">
      <w:pPr>
        <w:jc w:val="both"/>
        <w:rPr>
          <w:rFonts w:ascii="Arial" w:hAnsi="Arial" w:cs="Arial"/>
          <w:snapToGrid w:val="0"/>
          <w:lang w:val="el-GR"/>
        </w:rPr>
      </w:pPr>
      <w:r w:rsidRPr="0041400A">
        <w:rPr>
          <w:rFonts w:ascii="Arial" w:hAnsi="Arial" w:cs="Arial"/>
          <w:snapToGrid w:val="0"/>
          <w:lang w:val="el-GR"/>
        </w:rPr>
        <w:t>Η κατασκευή της μονάδας θα συμμορφώνεται με τους Ευρωπαϊκούς κανονισμούς:</w:t>
      </w:r>
    </w:p>
    <w:p w14:paraId="0926EB56" w14:textId="77777777" w:rsidR="005463CD" w:rsidRPr="0041400A" w:rsidRDefault="005463CD" w:rsidP="005463CD">
      <w:pPr>
        <w:jc w:val="both"/>
        <w:rPr>
          <w:rFonts w:ascii="Arial" w:hAnsi="Arial" w:cs="Arial"/>
          <w:snapToGrid w:val="0"/>
          <w:lang w:val="el-GR"/>
        </w:rPr>
      </w:pPr>
    </w:p>
    <w:p w14:paraId="351EF99D" w14:textId="77777777" w:rsidR="005463CD" w:rsidRDefault="005463CD" w:rsidP="005463CD">
      <w:pPr>
        <w:numPr>
          <w:ilvl w:val="0"/>
          <w:numId w:val="31"/>
        </w:numPr>
        <w:jc w:val="both"/>
        <w:rPr>
          <w:rFonts w:ascii="Arial" w:hAnsi="Arial" w:cs="Arial"/>
          <w:snapToGrid w:val="0"/>
          <w:lang w:val="el-GR"/>
        </w:rPr>
      </w:pPr>
      <w:r>
        <w:rPr>
          <w:rFonts w:ascii="Arial" w:hAnsi="Arial" w:cs="Arial"/>
          <w:snapToGrid w:val="0"/>
          <w:lang w:val="el-GR"/>
        </w:rPr>
        <w:t xml:space="preserve">Της από 1/01/2018 ,  κανονισμού </w:t>
      </w:r>
      <w:r w:rsidRPr="000D5DB4">
        <w:rPr>
          <w:rFonts w:ascii="Arial" w:hAnsi="Arial" w:cs="Arial"/>
          <w:snapToGrid w:val="0"/>
          <w:lang w:val="el-GR"/>
        </w:rPr>
        <w:t>(</w:t>
      </w:r>
      <w:r w:rsidRPr="00F67ADE">
        <w:rPr>
          <w:rFonts w:ascii="Arial" w:hAnsi="Arial" w:cs="Arial"/>
          <w:snapToGrid w:val="0"/>
          <w:lang w:val="en-US"/>
        </w:rPr>
        <w:t>EU</w:t>
      </w:r>
      <w:r w:rsidRPr="000D5DB4">
        <w:rPr>
          <w:rFonts w:ascii="Arial" w:hAnsi="Arial" w:cs="Arial"/>
          <w:snapToGrid w:val="0"/>
          <w:lang w:val="el-GR"/>
        </w:rPr>
        <w:t xml:space="preserve">) </w:t>
      </w:r>
      <w:r w:rsidRPr="00F67ADE">
        <w:rPr>
          <w:rFonts w:ascii="Arial" w:hAnsi="Arial" w:cs="Arial"/>
          <w:snapToGrid w:val="0"/>
          <w:lang w:val="en-US"/>
        </w:rPr>
        <w:t>N</w:t>
      </w:r>
      <w:r w:rsidRPr="000D5DB4">
        <w:rPr>
          <w:rFonts w:ascii="Arial" w:hAnsi="Arial" w:cs="Arial"/>
          <w:snapToGrid w:val="0"/>
          <w:lang w:val="el-GR"/>
        </w:rPr>
        <w:t>°2016/2281</w:t>
      </w:r>
      <w:r>
        <w:rPr>
          <w:rFonts w:ascii="Arial" w:hAnsi="Arial" w:cs="Arial"/>
          <w:snapToGrid w:val="0"/>
          <w:lang w:val="el-GR"/>
        </w:rPr>
        <w:t xml:space="preserve"> , οδηγίας </w:t>
      </w:r>
      <w:r w:rsidRPr="000D5DB4">
        <w:rPr>
          <w:rFonts w:ascii="Arial" w:hAnsi="Arial" w:cs="Arial"/>
          <w:snapToGrid w:val="0"/>
          <w:lang w:val="el-GR"/>
        </w:rPr>
        <w:t>2009/125/</w:t>
      </w:r>
      <w:r w:rsidRPr="00F67ADE">
        <w:rPr>
          <w:rFonts w:ascii="Arial" w:hAnsi="Arial" w:cs="Arial"/>
          <w:snapToGrid w:val="0"/>
          <w:lang w:val="en-US"/>
        </w:rPr>
        <w:t>EC</w:t>
      </w:r>
      <w:r w:rsidRPr="000D5DB4">
        <w:rPr>
          <w:rFonts w:ascii="Arial" w:hAnsi="Arial" w:cs="Arial"/>
          <w:snapToGrid w:val="0"/>
          <w:lang w:val="el-GR"/>
        </w:rPr>
        <w:t xml:space="preserve"> </w:t>
      </w:r>
      <w:r>
        <w:rPr>
          <w:rFonts w:ascii="Arial" w:hAnsi="Arial" w:cs="Arial"/>
          <w:snapToGrid w:val="0"/>
          <w:lang w:val="el-GR"/>
        </w:rPr>
        <w:t>σύμφωνα</w:t>
      </w:r>
      <w:r w:rsidRPr="0041400A">
        <w:rPr>
          <w:rFonts w:ascii="Arial" w:hAnsi="Arial" w:cs="Arial"/>
          <w:snapToGrid w:val="0"/>
          <w:lang w:val="el-GR"/>
        </w:rPr>
        <w:t xml:space="preserve"> </w:t>
      </w:r>
      <w:r>
        <w:rPr>
          <w:rFonts w:ascii="Arial" w:hAnsi="Arial" w:cs="Arial"/>
          <w:snapToGrid w:val="0"/>
          <w:lang w:val="el-GR"/>
        </w:rPr>
        <w:t>με</w:t>
      </w:r>
      <w:r w:rsidRPr="0041400A">
        <w:rPr>
          <w:rFonts w:ascii="Arial" w:hAnsi="Arial" w:cs="Arial"/>
          <w:snapToGrid w:val="0"/>
          <w:lang w:val="el-GR"/>
        </w:rPr>
        <w:t xml:space="preserve"> </w:t>
      </w:r>
      <w:r>
        <w:rPr>
          <w:rFonts w:ascii="Arial" w:hAnsi="Arial" w:cs="Arial"/>
          <w:snapToGrid w:val="0"/>
          <w:lang w:val="el-GR"/>
        </w:rPr>
        <w:t>τις</w:t>
      </w:r>
      <w:r w:rsidRPr="0041400A">
        <w:rPr>
          <w:rFonts w:ascii="Arial" w:hAnsi="Arial" w:cs="Arial"/>
          <w:snapToGrid w:val="0"/>
          <w:lang w:val="el-GR"/>
        </w:rPr>
        <w:t xml:space="preserve"> </w:t>
      </w:r>
      <w:r>
        <w:rPr>
          <w:rFonts w:ascii="Arial" w:hAnsi="Arial" w:cs="Arial"/>
          <w:snapToGrid w:val="0"/>
          <w:lang w:val="el-GR"/>
        </w:rPr>
        <w:t>απαιτήσεις</w:t>
      </w:r>
      <w:r w:rsidRPr="0041400A">
        <w:rPr>
          <w:rFonts w:ascii="Arial" w:hAnsi="Arial" w:cs="Arial"/>
          <w:snapToGrid w:val="0"/>
          <w:lang w:val="el-GR"/>
        </w:rPr>
        <w:t xml:space="preserve"> </w:t>
      </w:r>
      <w:r>
        <w:rPr>
          <w:rFonts w:ascii="Arial" w:hAnsi="Arial" w:cs="Arial"/>
          <w:snapToGrid w:val="0"/>
          <w:lang w:val="el-GR"/>
        </w:rPr>
        <w:t>του</w:t>
      </w:r>
      <w:r w:rsidRPr="0041400A">
        <w:rPr>
          <w:rFonts w:ascii="Arial" w:hAnsi="Arial" w:cs="Arial"/>
          <w:snapToGrid w:val="0"/>
          <w:lang w:val="el-GR"/>
        </w:rPr>
        <w:t xml:space="preserve"> </w:t>
      </w:r>
      <w:r w:rsidRPr="00F67ADE">
        <w:rPr>
          <w:rFonts w:ascii="Arial" w:hAnsi="Arial" w:cs="Arial"/>
          <w:snapToGrid w:val="0"/>
          <w:lang w:val="en-US"/>
        </w:rPr>
        <w:t>Eco</w:t>
      </w:r>
      <w:r w:rsidRPr="000D5DB4">
        <w:rPr>
          <w:rFonts w:ascii="Arial" w:hAnsi="Arial" w:cs="Arial"/>
          <w:snapToGrid w:val="0"/>
          <w:lang w:val="el-GR"/>
        </w:rPr>
        <w:t>-</w:t>
      </w:r>
      <w:r w:rsidRPr="00F67ADE">
        <w:rPr>
          <w:rFonts w:ascii="Arial" w:hAnsi="Arial" w:cs="Arial"/>
          <w:snapToGrid w:val="0"/>
          <w:lang w:val="en-US"/>
        </w:rPr>
        <w:t>design</w:t>
      </w:r>
      <w:r>
        <w:rPr>
          <w:rFonts w:ascii="Arial" w:hAnsi="Arial" w:cs="Arial"/>
          <w:snapToGrid w:val="0"/>
          <w:lang w:val="el-GR"/>
        </w:rPr>
        <w:t xml:space="preserve"> για ψύκτες που αφορούν </w:t>
      </w:r>
      <w:r w:rsidRPr="00F67ADE">
        <w:rPr>
          <w:rFonts w:ascii="Arial" w:hAnsi="Arial" w:cs="Arial"/>
          <w:snapToGrid w:val="0"/>
          <w:lang w:val="en-US"/>
        </w:rPr>
        <w:t>comfort</w:t>
      </w:r>
      <w:r w:rsidRPr="000D5DB4">
        <w:rPr>
          <w:rFonts w:ascii="Arial" w:hAnsi="Arial" w:cs="Arial"/>
          <w:snapToGrid w:val="0"/>
          <w:lang w:val="el-GR"/>
        </w:rPr>
        <w:t xml:space="preserve"> </w:t>
      </w:r>
      <w:r w:rsidRPr="00F67ADE">
        <w:rPr>
          <w:rFonts w:ascii="Arial" w:hAnsi="Arial" w:cs="Arial"/>
          <w:snapToGrid w:val="0"/>
          <w:lang w:val="en-US"/>
        </w:rPr>
        <w:t>cooling</w:t>
      </w:r>
      <w:r w:rsidRPr="00676CF5">
        <w:rPr>
          <w:rFonts w:ascii="Arial" w:hAnsi="Arial" w:cs="Arial"/>
          <w:snapToGrid w:val="0"/>
          <w:lang w:val="el-GR"/>
        </w:rPr>
        <w:t xml:space="preserve"> </w:t>
      </w:r>
      <w:r>
        <w:rPr>
          <w:rFonts w:ascii="Arial" w:hAnsi="Arial" w:cs="Arial"/>
          <w:snapToGrid w:val="0"/>
          <w:lang w:val="el-GR"/>
        </w:rPr>
        <w:t xml:space="preserve">και </w:t>
      </w:r>
      <w:r>
        <w:rPr>
          <w:rFonts w:ascii="Arial" w:hAnsi="Arial" w:cs="Arial"/>
          <w:snapToGrid w:val="0"/>
          <w:lang w:val="en-US"/>
        </w:rPr>
        <w:t>process</w:t>
      </w:r>
      <w:r w:rsidRPr="00676CF5">
        <w:rPr>
          <w:rFonts w:ascii="Arial" w:hAnsi="Arial" w:cs="Arial"/>
          <w:snapToGrid w:val="0"/>
          <w:lang w:val="el-GR"/>
        </w:rPr>
        <w:t xml:space="preserve"> </w:t>
      </w:r>
      <w:r>
        <w:rPr>
          <w:rFonts w:ascii="Arial" w:hAnsi="Arial" w:cs="Arial"/>
          <w:snapToGrid w:val="0"/>
          <w:lang w:val="en-US"/>
        </w:rPr>
        <w:t>cooling</w:t>
      </w:r>
      <w:r w:rsidRPr="00676CF5">
        <w:rPr>
          <w:rFonts w:ascii="Arial" w:hAnsi="Arial" w:cs="Arial"/>
          <w:snapToGrid w:val="0"/>
          <w:lang w:val="el-GR"/>
        </w:rPr>
        <w:t>.</w:t>
      </w:r>
    </w:p>
    <w:p w14:paraId="005ADECB" w14:textId="77777777" w:rsidR="005463CD" w:rsidRPr="000D5DB4" w:rsidRDefault="005463CD" w:rsidP="005463CD">
      <w:pPr>
        <w:numPr>
          <w:ilvl w:val="0"/>
          <w:numId w:val="31"/>
        </w:numPr>
        <w:jc w:val="both"/>
        <w:rPr>
          <w:rFonts w:ascii="Arial" w:hAnsi="Arial" w:cs="Arial"/>
          <w:snapToGrid w:val="0"/>
          <w:lang w:val="el-GR"/>
        </w:rPr>
      </w:pPr>
      <w:r>
        <w:rPr>
          <w:rFonts w:ascii="Arial" w:hAnsi="Arial" w:cs="Arial"/>
          <w:snapToGrid w:val="0"/>
          <w:lang w:val="el-GR"/>
        </w:rPr>
        <w:t xml:space="preserve">Κανονισμός </w:t>
      </w:r>
      <w:r w:rsidRPr="000D5DB4">
        <w:rPr>
          <w:rFonts w:ascii="Arial" w:hAnsi="Arial" w:cs="Arial"/>
          <w:snapToGrid w:val="0"/>
          <w:lang w:val="el-GR"/>
        </w:rPr>
        <w:t>(</w:t>
      </w:r>
      <w:r w:rsidRPr="00F67ADE">
        <w:rPr>
          <w:rFonts w:ascii="Arial" w:hAnsi="Arial" w:cs="Arial"/>
          <w:snapToGrid w:val="0"/>
          <w:lang w:val="en-US"/>
        </w:rPr>
        <w:t>EU</w:t>
      </w:r>
      <w:r w:rsidRPr="000D5DB4">
        <w:rPr>
          <w:rFonts w:ascii="Arial" w:hAnsi="Arial" w:cs="Arial"/>
          <w:snapToGrid w:val="0"/>
          <w:lang w:val="el-GR"/>
        </w:rPr>
        <w:t xml:space="preserve">) </w:t>
      </w:r>
      <w:r w:rsidRPr="00F67ADE">
        <w:rPr>
          <w:rFonts w:ascii="Arial" w:hAnsi="Arial" w:cs="Arial"/>
          <w:snapToGrid w:val="0"/>
          <w:lang w:val="en-US"/>
        </w:rPr>
        <w:t>N</w:t>
      </w:r>
      <w:r w:rsidRPr="000D5DB4">
        <w:rPr>
          <w:rFonts w:ascii="Arial" w:hAnsi="Arial" w:cs="Arial"/>
          <w:snapToGrid w:val="0"/>
          <w:lang w:val="el-GR"/>
        </w:rPr>
        <w:t>°640/2009</w:t>
      </w:r>
      <w:r>
        <w:rPr>
          <w:rFonts w:ascii="Arial" w:hAnsi="Arial" w:cs="Arial"/>
          <w:snapToGrid w:val="0"/>
          <w:lang w:val="el-GR"/>
        </w:rPr>
        <w:t xml:space="preserve">.  Οδηγία </w:t>
      </w:r>
      <w:r w:rsidRPr="000D5DB4">
        <w:rPr>
          <w:rFonts w:ascii="Arial" w:hAnsi="Arial" w:cs="Arial"/>
          <w:snapToGrid w:val="0"/>
          <w:lang w:val="el-GR"/>
        </w:rPr>
        <w:t>2009/125/</w:t>
      </w:r>
      <w:r w:rsidRPr="00F67ADE">
        <w:rPr>
          <w:rFonts w:ascii="Arial" w:hAnsi="Arial" w:cs="Arial"/>
          <w:snapToGrid w:val="0"/>
          <w:lang w:val="en-US"/>
        </w:rPr>
        <w:t>EC</w:t>
      </w:r>
      <w:r w:rsidRPr="000D5DB4">
        <w:rPr>
          <w:rFonts w:ascii="Arial" w:hAnsi="Arial" w:cs="Arial"/>
          <w:snapToGrid w:val="0"/>
          <w:lang w:val="el-GR"/>
        </w:rPr>
        <w:t xml:space="preserve"> </w:t>
      </w:r>
      <w:r>
        <w:rPr>
          <w:rFonts w:ascii="Arial" w:hAnsi="Arial" w:cs="Arial"/>
          <w:snapToGrid w:val="0"/>
          <w:lang w:val="el-GR"/>
        </w:rPr>
        <w:t>σύμφωνα</w:t>
      </w:r>
      <w:r w:rsidRPr="0041400A">
        <w:rPr>
          <w:rFonts w:ascii="Arial" w:hAnsi="Arial" w:cs="Arial"/>
          <w:snapToGrid w:val="0"/>
          <w:lang w:val="el-GR"/>
        </w:rPr>
        <w:t xml:space="preserve"> </w:t>
      </w:r>
      <w:r>
        <w:rPr>
          <w:rFonts w:ascii="Arial" w:hAnsi="Arial" w:cs="Arial"/>
          <w:snapToGrid w:val="0"/>
          <w:lang w:val="el-GR"/>
        </w:rPr>
        <w:t>με</w:t>
      </w:r>
      <w:r w:rsidRPr="0041400A">
        <w:rPr>
          <w:rFonts w:ascii="Arial" w:hAnsi="Arial" w:cs="Arial"/>
          <w:snapToGrid w:val="0"/>
          <w:lang w:val="el-GR"/>
        </w:rPr>
        <w:t xml:space="preserve"> </w:t>
      </w:r>
      <w:r>
        <w:rPr>
          <w:rFonts w:ascii="Arial" w:hAnsi="Arial" w:cs="Arial"/>
          <w:snapToGrid w:val="0"/>
          <w:lang w:val="el-GR"/>
        </w:rPr>
        <w:t>τις</w:t>
      </w:r>
      <w:r w:rsidRPr="0041400A">
        <w:rPr>
          <w:rFonts w:ascii="Arial" w:hAnsi="Arial" w:cs="Arial"/>
          <w:snapToGrid w:val="0"/>
          <w:lang w:val="el-GR"/>
        </w:rPr>
        <w:t xml:space="preserve"> </w:t>
      </w:r>
      <w:r>
        <w:rPr>
          <w:rFonts w:ascii="Arial" w:hAnsi="Arial" w:cs="Arial"/>
          <w:snapToGrid w:val="0"/>
          <w:lang w:val="el-GR"/>
        </w:rPr>
        <w:t>απαιτήσεις</w:t>
      </w:r>
      <w:r w:rsidRPr="0041400A">
        <w:rPr>
          <w:rFonts w:ascii="Arial" w:hAnsi="Arial" w:cs="Arial"/>
          <w:snapToGrid w:val="0"/>
          <w:lang w:val="el-GR"/>
        </w:rPr>
        <w:t xml:space="preserve"> </w:t>
      </w:r>
      <w:r>
        <w:rPr>
          <w:rFonts w:ascii="Arial" w:hAnsi="Arial" w:cs="Arial"/>
          <w:snapToGrid w:val="0"/>
          <w:lang w:val="el-GR"/>
        </w:rPr>
        <w:t>του</w:t>
      </w:r>
      <w:r w:rsidRPr="0041400A">
        <w:rPr>
          <w:rFonts w:ascii="Arial" w:hAnsi="Arial" w:cs="Arial"/>
          <w:snapToGrid w:val="0"/>
          <w:lang w:val="el-GR"/>
        </w:rPr>
        <w:t xml:space="preserve"> </w:t>
      </w:r>
      <w:r w:rsidRPr="00F67ADE">
        <w:rPr>
          <w:rFonts w:ascii="Arial" w:hAnsi="Arial" w:cs="Arial"/>
          <w:snapToGrid w:val="0"/>
          <w:lang w:val="en-US"/>
        </w:rPr>
        <w:t>Eco</w:t>
      </w:r>
      <w:r w:rsidRPr="000D5DB4">
        <w:rPr>
          <w:rFonts w:ascii="Arial" w:hAnsi="Arial" w:cs="Arial"/>
          <w:snapToGrid w:val="0"/>
          <w:lang w:val="el-GR"/>
        </w:rPr>
        <w:t>-</w:t>
      </w:r>
      <w:r w:rsidRPr="00F67ADE">
        <w:rPr>
          <w:rFonts w:ascii="Arial" w:hAnsi="Arial" w:cs="Arial"/>
          <w:snapToGrid w:val="0"/>
          <w:lang w:val="en-US"/>
        </w:rPr>
        <w:t>design</w:t>
      </w:r>
      <w:r>
        <w:rPr>
          <w:rFonts w:ascii="Arial" w:hAnsi="Arial" w:cs="Arial"/>
          <w:snapToGrid w:val="0"/>
          <w:lang w:val="el-GR"/>
        </w:rPr>
        <w:t xml:space="preserve"> για μοτέρ ανεμιστήρων. </w:t>
      </w:r>
    </w:p>
    <w:p w14:paraId="3921D4A8" w14:textId="77777777" w:rsidR="005463CD" w:rsidRDefault="005463CD" w:rsidP="005463CD">
      <w:pPr>
        <w:numPr>
          <w:ilvl w:val="0"/>
          <w:numId w:val="31"/>
        </w:numPr>
        <w:jc w:val="both"/>
        <w:rPr>
          <w:rFonts w:ascii="Arial" w:hAnsi="Arial" w:cs="Arial"/>
          <w:snapToGrid w:val="0"/>
          <w:lang w:val="el-GR"/>
        </w:rPr>
      </w:pPr>
      <w:r>
        <w:rPr>
          <w:rFonts w:ascii="Arial" w:hAnsi="Arial" w:cs="Arial"/>
          <w:snapToGrid w:val="0"/>
          <w:lang w:val="el-GR"/>
        </w:rPr>
        <w:t xml:space="preserve">Της από 1/01/2015 ,  κανονισμού </w:t>
      </w:r>
      <w:r w:rsidRPr="000D5DB4">
        <w:rPr>
          <w:rFonts w:ascii="Arial" w:hAnsi="Arial" w:cs="Arial"/>
          <w:snapToGrid w:val="0"/>
          <w:lang w:val="el-GR"/>
        </w:rPr>
        <w:t>(</w:t>
      </w:r>
      <w:r w:rsidRPr="00F67ADE">
        <w:rPr>
          <w:rFonts w:ascii="Arial" w:hAnsi="Arial" w:cs="Arial"/>
          <w:snapToGrid w:val="0"/>
          <w:lang w:val="en-US"/>
        </w:rPr>
        <w:t>EU</w:t>
      </w:r>
      <w:r w:rsidRPr="00314D32">
        <w:rPr>
          <w:rFonts w:ascii="Arial" w:hAnsi="Arial" w:cs="Arial"/>
          <w:snapToGrid w:val="0"/>
          <w:lang w:val="el-GR"/>
        </w:rPr>
        <w:t xml:space="preserve">) </w:t>
      </w:r>
      <w:r w:rsidRPr="00F67ADE">
        <w:rPr>
          <w:rFonts w:ascii="Arial" w:hAnsi="Arial" w:cs="Arial"/>
          <w:snapToGrid w:val="0"/>
          <w:lang w:val="en-US"/>
        </w:rPr>
        <w:t>N</w:t>
      </w:r>
      <w:r w:rsidRPr="00314D32">
        <w:rPr>
          <w:rFonts w:ascii="Arial" w:hAnsi="Arial" w:cs="Arial"/>
          <w:snapToGrid w:val="0"/>
          <w:lang w:val="el-GR"/>
        </w:rPr>
        <w:t>°547/2012</w:t>
      </w:r>
      <w:r>
        <w:rPr>
          <w:rFonts w:ascii="Arial" w:hAnsi="Arial" w:cs="Arial"/>
          <w:snapToGrid w:val="0"/>
          <w:lang w:val="el-GR"/>
        </w:rPr>
        <w:t xml:space="preserve">, οδηγίας </w:t>
      </w:r>
      <w:r w:rsidRPr="000D5DB4">
        <w:rPr>
          <w:rFonts w:ascii="Arial" w:hAnsi="Arial" w:cs="Arial"/>
          <w:snapToGrid w:val="0"/>
          <w:lang w:val="el-GR"/>
        </w:rPr>
        <w:t>2009/125/</w:t>
      </w:r>
      <w:r w:rsidRPr="00F67ADE">
        <w:rPr>
          <w:rFonts w:ascii="Arial" w:hAnsi="Arial" w:cs="Arial"/>
          <w:snapToGrid w:val="0"/>
          <w:lang w:val="en-US"/>
        </w:rPr>
        <w:t>EC</w:t>
      </w:r>
      <w:r w:rsidRPr="000D5DB4">
        <w:rPr>
          <w:rFonts w:ascii="Arial" w:hAnsi="Arial" w:cs="Arial"/>
          <w:snapToGrid w:val="0"/>
          <w:lang w:val="el-GR"/>
        </w:rPr>
        <w:t xml:space="preserve"> </w:t>
      </w:r>
      <w:r>
        <w:rPr>
          <w:rFonts w:ascii="Arial" w:hAnsi="Arial" w:cs="Arial"/>
          <w:snapToGrid w:val="0"/>
          <w:lang w:val="el-GR"/>
        </w:rPr>
        <w:t>σύμφωνα</w:t>
      </w:r>
      <w:r w:rsidRPr="0041400A">
        <w:rPr>
          <w:rFonts w:ascii="Arial" w:hAnsi="Arial" w:cs="Arial"/>
          <w:snapToGrid w:val="0"/>
          <w:lang w:val="el-GR"/>
        </w:rPr>
        <w:t xml:space="preserve"> </w:t>
      </w:r>
      <w:r>
        <w:rPr>
          <w:rFonts w:ascii="Arial" w:hAnsi="Arial" w:cs="Arial"/>
          <w:snapToGrid w:val="0"/>
          <w:lang w:val="el-GR"/>
        </w:rPr>
        <w:t>με</w:t>
      </w:r>
      <w:r w:rsidRPr="0041400A">
        <w:rPr>
          <w:rFonts w:ascii="Arial" w:hAnsi="Arial" w:cs="Arial"/>
          <w:snapToGrid w:val="0"/>
          <w:lang w:val="el-GR"/>
        </w:rPr>
        <w:t xml:space="preserve"> </w:t>
      </w:r>
      <w:r>
        <w:rPr>
          <w:rFonts w:ascii="Arial" w:hAnsi="Arial" w:cs="Arial"/>
          <w:snapToGrid w:val="0"/>
          <w:lang w:val="el-GR"/>
        </w:rPr>
        <w:t>τις</w:t>
      </w:r>
      <w:r w:rsidRPr="0041400A">
        <w:rPr>
          <w:rFonts w:ascii="Arial" w:hAnsi="Arial" w:cs="Arial"/>
          <w:snapToGrid w:val="0"/>
          <w:lang w:val="el-GR"/>
        </w:rPr>
        <w:t xml:space="preserve"> </w:t>
      </w:r>
      <w:r>
        <w:rPr>
          <w:rFonts w:ascii="Arial" w:hAnsi="Arial" w:cs="Arial"/>
          <w:snapToGrid w:val="0"/>
          <w:lang w:val="el-GR"/>
        </w:rPr>
        <w:t>απαιτήσεις</w:t>
      </w:r>
      <w:r w:rsidRPr="0041400A">
        <w:rPr>
          <w:rFonts w:ascii="Arial" w:hAnsi="Arial" w:cs="Arial"/>
          <w:snapToGrid w:val="0"/>
          <w:lang w:val="el-GR"/>
        </w:rPr>
        <w:t xml:space="preserve"> </w:t>
      </w:r>
      <w:r>
        <w:rPr>
          <w:rFonts w:ascii="Arial" w:hAnsi="Arial" w:cs="Arial"/>
          <w:snapToGrid w:val="0"/>
          <w:lang w:val="el-GR"/>
        </w:rPr>
        <w:t>του</w:t>
      </w:r>
      <w:r w:rsidRPr="0041400A">
        <w:rPr>
          <w:rFonts w:ascii="Arial" w:hAnsi="Arial" w:cs="Arial"/>
          <w:snapToGrid w:val="0"/>
          <w:lang w:val="el-GR"/>
        </w:rPr>
        <w:t xml:space="preserve"> </w:t>
      </w:r>
      <w:r w:rsidRPr="00F67ADE">
        <w:rPr>
          <w:rFonts w:ascii="Arial" w:hAnsi="Arial" w:cs="Arial"/>
          <w:snapToGrid w:val="0"/>
          <w:lang w:val="en-US"/>
        </w:rPr>
        <w:t>Eco</w:t>
      </w:r>
      <w:r w:rsidRPr="000D5DB4">
        <w:rPr>
          <w:rFonts w:ascii="Arial" w:hAnsi="Arial" w:cs="Arial"/>
          <w:snapToGrid w:val="0"/>
          <w:lang w:val="el-GR"/>
        </w:rPr>
        <w:t>-</w:t>
      </w:r>
      <w:r w:rsidRPr="00F67ADE">
        <w:rPr>
          <w:rFonts w:ascii="Arial" w:hAnsi="Arial" w:cs="Arial"/>
          <w:snapToGrid w:val="0"/>
          <w:lang w:val="en-US"/>
        </w:rPr>
        <w:t>design</w:t>
      </w:r>
      <w:r>
        <w:rPr>
          <w:rFonts w:ascii="Arial" w:hAnsi="Arial" w:cs="Arial"/>
          <w:snapToGrid w:val="0"/>
          <w:lang w:val="el-GR"/>
        </w:rPr>
        <w:t xml:space="preserve"> για αντλίες νερού ( όταν περιλαμβάνεται το υδραυλικό τμήμα) </w:t>
      </w:r>
    </w:p>
    <w:p w14:paraId="61E812BD" w14:textId="2181F61E" w:rsidR="005463CD" w:rsidRPr="00314D32" w:rsidRDefault="005463CD" w:rsidP="005463CD">
      <w:pPr>
        <w:numPr>
          <w:ilvl w:val="0"/>
          <w:numId w:val="31"/>
        </w:numPr>
        <w:autoSpaceDE w:val="0"/>
        <w:autoSpaceDN w:val="0"/>
        <w:adjustRightInd w:val="0"/>
        <w:jc w:val="both"/>
        <w:rPr>
          <w:rFonts w:ascii="Arial" w:hAnsi="Arial" w:cs="Arial"/>
          <w:snapToGrid w:val="0"/>
          <w:lang w:val="el-GR"/>
        </w:rPr>
      </w:pPr>
      <w:r w:rsidRPr="00AD5CAE">
        <w:rPr>
          <w:rFonts w:ascii="Arial" w:hAnsi="Arial" w:cs="Arial"/>
          <w:snapToGrid w:val="0"/>
          <w:lang w:val="el-GR"/>
        </w:rPr>
        <w:t xml:space="preserve">Οδηγία εξοπλισμού υπό πίεση </w:t>
      </w:r>
      <w:r w:rsidRPr="005463CD">
        <w:rPr>
          <w:rFonts w:ascii="Arial" w:hAnsi="Arial" w:cs="Arial"/>
          <w:snapToGrid w:val="0"/>
          <w:lang w:val="el-GR"/>
        </w:rPr>
        <w:t>(</w:t>
      </w:r>
      <w:r w:rsidRPr="002421F1">
        <w:rPr>
          <w:rFonts w:ascii="Arial" w:hAnsi="Arial" w:cs="Arial"/>
          <w:snapToGrid w:val="0"/>
          <w:lang w:val="en-US"/>
        </w:rPr>
        <w:t>PED</w:t>
      </w:r>
      <w:r w:rsidRPr="005463CD">
        <w:rPr>
          <w:rFonts w:ascii="Arial" w:hAnsi="Arial" w:cs="Arial"/>
          <w:snapToGrid w:val="0"/>
          <w:lang w:val="el-GR"/>
        </w:rPr>
        <w:t>) 2014/68/</w:t>
      </w:r>
      <w:r w:rsidRPr="002421F1">
        <w:rPr>
          <w:rFonts w:ascii="Arial" w:hAnsi="Arial" w:cs="Arial"/>
          <w:snapToGrid w:val="0"/>
          <w:lang w:val="en-US"/>
        </w:rPr>
        <w:t>UE</w:t>
      </w:r>
    </w:p>
    <w:p w14:paraId="1F23BF7E" w14:textId="11CB9240" w:rsidR="005463CD" w:rsidRDefault="005463CD" w:rsidP="005463CD">
      <w:pPr>
        <w:numPr>
          <w:ilvl w:val="0"/>
          <w:numId w:val="5"/>
        </w:numPr>
        <w:autoSpaceDE w:val="0"/>
        <w:autoSpaceDN w:val="0"/>
        <w:adjustRightInd w:val="0"/>
        <w:jc w:val="both"/>
        <w:rPr>
          <w:rFonts w:ascii="Arial" w:hAnsi="Arial" w:cs="Arial"/>
          <w:snapToGrid w:val="0"/>
          <w:lang w:val="el-GR"/>
        </w:rPr>
      </w:pPr>
      <w:r>
        <w:rPr>
          <w:rFonts w:ascii="Arial" w:hAnsi="Arial"/>
          <w:lang w:val="el-GR"/>
        </w:rPr>
        <w:t xml:space="preserve">Οδηγία μηχανικού εξοπλισμού </w:t>
      </w:r>
      <w:r w:rsidRPr="00AD5CAE">
        <w:rPr>
          <w:rFonts w:ascii="Arial" w:hAnsi="Arial" w:cs="Arial"/>
          <w:snapToGrid w:val="0"/>
          <w:lang w:val="el-GR"/>
        </w:rPr>
        <w:t>2006/42/</w:t>
      </w:r>
      <w:r w:rsidRPr="001811D5">
        <w:rPr>
          <w:rFonts w:ascii="Arial" w:hAnsi="Arial" w:cs="Arial"/>
          <w:snapToGrid w:val="0"/>
          <w:lang w:val="en-US"/>
        </w:rPr>
        <w:t>EC</w:t>
      </w:r>
      <w:r>
        <w:rPr>
          <w:rFonts w:ascii="Arial" w:hAnsi="Arial" w:cs="Arial"/>
          <w:snapToGrid w:val="0"/>
          <w:lang w:val="el-GR"/>
        </w:rPr>
        <w:t>,</w:t>
      </w:r>
      <w:r w:rsidRPr="00D70DF7">
        <w:rPr>
          <w:rFonts w:ascii="Arial" w:hAnsi="Arial" w:cs="Arial"/>
          <w:snapToGrid w:val="0"/>
          <w:lang w:val="el-GR"/>
        </w:rPr>
        <w:t xml:space="preserve"> </w:t>
      </w:r>
      <w:r w:rsidRPr="00AD5CAE">
        <w:rPr>
          <w:rFonts w:ascii="Arial" w:hAnsi="Arial" w:cs="Arial"/>
          <w:snapToGrid w:val="0"/>
          <w:lang w:val="el-GR"/>
        </w:rPr>
        <w:t>τροποποιημένη</w:t>
      </w:r>
    </w:p>
    <w:p w14:paraId="49B66150" w14:textId="58EB8355" w:rsidR="005463CD" w:rsidRPr="00AD5CAE" w:rsidRDefault="005463CD" w:rsidP="005463CD">
      <w:pPr>
        <w:numPr>
          <w:ilvl w:val="0"/>
          <w:numId w:val="5"/>
        </w:numPr>
        <w:autoSpaceDE w:val="0"/>
        <w:autoSpaceDN w:val="0"/>
        <w:adjustRightInd w:val="0"/>
        <w:jc w:val="both"/>
        <w:rPr>
          <w:rFonts w:ascii="Arial" w:hAnsi="Arial" w:cs="Arial"/>
          <w:snapToGrid w:val="0"/>
          <w:lang w:val="el-GR"/>
        </w:rPr>
      </w:pPr>
      <w:r>
        <w:rPr>
          <w:rFonts w:ascii="Arial" w:hAnsi="Arial"/>
          <w:lang w:val="el-GR"/>
        </w:rPr>
        <w:t xml:space="preserve">Οδηγία χαμηλής τάσης </w:t>
      </w:r>
      <w:r w:rsidRPr="002421F1">
        <w:rPr>
          <w:rFonts w:ascii="Arial" w:hAnsi="Arial" w:cs="Arial"/>
          <w:snapToGrid w:val="0"/>
          <w:lang w:val="en-US"/>
        </w:rPr>
        <w:t>2014/35/UE</w:t>
      </w:r>
    </w:p>
    <w:p w14:paraId="011CFA42" w14:textId="1A82BA5E" w:rsidR="005463CD" w:rsidRPr="006417B0" w:rsidRDefault="005463CD" w:rsidP="005463CD">
      <w:pPr>
        <w:numPr>
          <w:ilvl w:val="0"/>
          <w:numId w:val="5"/>
        </w:numPr>
        <w:autoSpaceDE w:val="0"/>
        <w:autoSpaceDN w:val="0"/>
        <w:adjustRightInd w:val="0"/>
        <w:jc w:val="both"/>
        <w:rPr>
          <w:rFonts w:ascii="Arial" w:hAnsi="Arial" w:cs="Arial"/>
          <w:snapToGrid w:val="0"/>
          <w:lang w:val="el-GR"/>
        </w:rPr>
      </w:pPr>
      <w:r w:rsidRPr="00AD5CAE">
        <w:rPr>
          <w:rFonts w:ascii="Arial" w:hAnsi="Arial" w:cs="Arial"/>
          <w:snapToGrid w:val="0"/>
          <w:lang w:val="el-GR"/>
        </w:rPr>
        <w:t xml:space="preserve">Οδηγία ηλεκτρομαγνητικής συμβατότητας </w:t>
      </w:r>
      <w:r w:rsidRPr="005463CD">
        <w:rPr>
          <w:rFonts w:ascii="Arial" w:hAnsi="Arial" w:cs="Arial"/>
          <w:snapToGrid w:val="0"/>
          <w:lang w:val="el-GR"/>
        </w:rPr>
        <w:t>2014/30/</w:t>
      </w:r>
      <w:r w:rsidRPr="002421F1">
        <w:rPr>
          <w:rFonts w:ascii="Arial" w:hAnsi="Arial" w:cs="Arial"/>
          <w:snapToGrid w:val="0"/>
          <w:lang w:val="en-US"/>
        </w:rPr>
        <w:t>UE</w:t>
      </w:r>
      <w:r w:rsidRPr="00AD5CAE">
        <w:rPr>
          <w:rFonts w:ascii="Arial" w:hAnsi="Arial" w:cs="Arial"/>
          <w:snapToGrid w:val="0"/>
          <w:lang w:val="el-GR"/>
        </w:rPr>
        <w:t xml:space="preserve">, τροποποιημένη, </w:t>
      </w:r>
      <w:r>
        <w:rPr>
          <w:rFonts w:ascii="Arial" w:hAnsi="Arial" w:cs="Arial"/>
          <w:snapToGrid w:val="0"/>
          <w:lang w:val="el-GR"/>
        </w:rPr>
        <w:t xml:space="preserve">με τις </w:t>
      </w:r>
      <w:r w:rsidRPr="00AD5CAE">
        <w:rPr>
          <w:rFonts w:ascii="Arial" w:hAnsi="Arial" w:cs="Arial"/>
          <w:snapToGrid w:val="0"/>
          <w:lang w:val="el-GR"/>
        </w:rPr>
        <w:t xml:space="preserve">ισχύουσες συστάσεις των ευρωπαϊκών προτύπων </w:t>
      </w:r>
      <w:r>
        <w:rPr>
          <w:rFonts w:ascii="Arial" w:hAnsi="Arial" w:cs="Arial"/>
          <w:snapToGrid w:val="0"/>
          <w:lang w:val="el-GR"/>
        </w:rPr>
        <w:t>.</w:t>
      </w:r>
    </w:p>
    <w:p w14:paraId="4FB9646E" w14:textId="5E1A3176" w:rsidR="005463CD" w:rsidRPr="00AD5CAE" w:rsidRDefault="005463CD" w:rsidP="005463CD">
      <w:pPr>
        <w:numPr>
          <w:ilvl w:val="0"/>
          <w:numId w:val="5"/>
        </w:numPr>
        <w:autoSpaceDE w:val="0"/>
        <w:autoSpaceDN w:val="0"/>
        <w:adjustRightInd w:val="0"/>
        <w:jc w:val="both"/>
        <w:rPr>
          <w:rFonts w:ascii="Arial" w:hAnsi="Arial" w:cs="Arial"/>
          <w:snapToGrid w:val="0"/>
          <w:lang w:val="el-GR"/>
        </w:rPr>
      </w:pPr>
      <w:r>
        <w:rPr>
          <w:rFonts w:ascii="Arial" w:hAnsi="Arial" w:cs="Arial"/>
          <w:snapToGrid w:val="0"/>
          <w:lang w:val="el-GR"/>
        </w:rPr>
        <w:t>Ασφάλεια</w:t>
      </w:r>
      <w:r w:rsidRPr="00AD5CAE">
        <w:rPr>
          <w:rFonts w:ascii="Arial" w:hAnsi="Arial" w:cs="Arial"/>
          <w:snapToGrid w:val="0"/>
          <w:lang w:val="el-GR"/>
        </w:rPr>
        <w:t xml:space="preserve"> </w:t>
      </w:r>
      <w:r>
        <w:rPr>
          <w:rFonts w:ascii="Arial" w:hAnsi="Arial" w:cs="Arial"/>
          <w:snapToGrid w:val="0"/>
          <w:lang w:val="el-GR"/>
        </w:rPr>
        <w:t>μηχανημάτων</w:t>
      </w:r>
      <w:r w:rsidRPr="00AD5CAE">
        <w:rPr>
          <w:rFonts w:ascii="Arial" w:hAnsi="Arial" w:cs="Arial"/>
          <w:snapToGrid w:val="0"/>
          <w:lang w:val="el-GR"/>
        </w:rPr>
        <w:t xml:space="preserve">: </w:t>
      </w:r>
      <w:r>
        <w:rPr>
          <w:rFonts w:ascii="Arial" w:hAnsi="Arial" w:cs="Arial"/>
          <w:snapToGrid w:val="0"/>
          <w:lang w:val="el-GR"/>
        </w:rPr>
        <w:t>Ηλεκτρολογικό εξοπλισμός</w:t>
      </w:r>
      <w:r w:rsidRPr="00AD5CAE">
        <w:rPr>
          <w:rFonts w:ascii="Arial" w:hAnsi="Arial" w:cs="Arial"/>
          <w:snapToGrid w:val="0"/>
          <w:lang w:val="el-GR"/>
        </w:rPr>
        <w:t xml:space="preserve">, </w:t>
      </w:r>
      <w:r>
        <w:rPr>
          <w:rFonts w:ascii="Arial" w:hAnsi="Arial" w:cs="Arial"/>
          <w:snapToGrid w:val="0"/>
          <w:lang w:val="el-GR"/>
        </w:rPr>
        <w:t>γενικές οδηγίες κατά</w:t>
      </w:r>
      <w:r w:rsidRPr="00AD5CAE">
        <w:rPr>
          <w:rFonts w:ascii="Arial" w:hAnsi="Arial" w:cs="Arial"/>
          <w:snapToGrid w:val="0"/>
          <w:lang w:val="el-GR"/>
        </w:rPr>
        <w:t xml:space="preserve"> </w:t>
      </w:r>
      <w:r w:rsidRPr="001811D5">
        <w:rPr>
          <w:rFonts w:ascii="Arial" w:hAnsi="Arial" w:cs="Arial"/>
          <w:snapToGrid w:val="0"/>
          <w:lang w:val="en-US"/>
        </w:rPr>
        <w:t>EN</w:t>
      </w:r>
      <w:r w:rsidRPr="00AD5CAE">
        <w:rPr>
          <w:rFonts w:ascii="Arial" w:hAnsi="Arial" w:cs="Arial"/>
          <w:snapToGrid w:val="0"/>
          <w:lang w:val="el-GR"/>
        </w:rPr>
        <w:t xml:space="preserve"> 60204-1</w:t>
      </w:r>
    </w:p>
    <w:p w14:paraId="164EC17B" w14:textId="017B54C4" w:rsidR="005463CD" w:rsidRPr="00AD5CAE" w:rsidRDefault="005463CD" w:rsidP="005463CD">
      <w:pPr>
        <w:numPr>
          <w:ilvl w:val="0"/>
          <w:numId w:val="5"/>
        </w:numPr>
        <w:autoSpaceDE w:val="0"/>
        <w:autoSpaceDN w:val="0"/>
        <w:adjustRightInd w:val="0"/>
        <w:jc w:val="both"/>
        <w:rPr>
          <w:rFonts w:ascii="Arial" w:hAnsi="Arial" w:cs="Arial"/>
          <w:snapToGrid w:val="0"/>
          <w:lang w:val="el-GR"/>
        </w:rPr>
      </w:pPr>
      <w:r>
        <w:rPr>
          <w:rFonts w:ascii="Arial" w:hAnsi="Arial"/>
          <w:lang w:val="el-GR"/>
        </w:rPr>
        <w:t xml:space="preserve">Ηλεκτρομαγνητική εκπομπή κατά </w:t>
      </w:r>
      <w:r w:rsidRPr="001811D5">
        <w:rPr>
          <w:rFonts w:ascii="Arial" w:hAnsi="Arial" w:cs="Arial"/>
          <w:snapToGrid w:val="0"/>
          <w:lang w:val="en-US"/>
        </w:rPr>
        <w:t>EN</w:t>
      </w:r>
      <w:r w:rsidRPr="00AD5CAE">
        <w:rPr>
          <w:rFonts w:ascii="Arial" w:hAnsi="Arial" w:cs="Arial"/>
          <w:snapToGrid w:val="0"/>
          <w:lang w:val="el-GR"/>
        </w:rPr>
        <w:t xml:space="preserve"> 61</w:t>
      </w:r>
      <w:r>
        <w:rPr>
          <w:rFonts w:ascii="Arial" w:hAnsi="Arial" w:cs="Arial"/>
          <w:snapToGrid w:val="0"/>
          <w:lang w:val="en-US"/>
        </w:rPr>
        <w:t>000-6-4</w:t>
      </w:r>
    </w:p>
    <w:p w14:paraId="666151BD" w14:textId="77777777" w:rsidR="005463CD" w:rsidRPr="008920AB" w:rsidRDefault="005463CD" w:rsidP="005463CD">
      <w:pPr>
        <w:numPr>
          <w:ilvl w:val="0"/>
          <w:numId w:val="5"/>
        </w:numPr>
        <w:autoSpaceDE w:val="0"/>
        <w:autoSpaceDN w:val="0"/>
        <w:adjustRightInd w:val="0"/>
        <w:jc w:val="both"/>
        <w:rPr>
          <w:rFonts w:ascii="Arial" w:hAnsi="Arial" w:cs="Arial"/>
          <w:snapToGrid w:val="0"/>
          <w:lang w:val="en-US"/>
        </w:rPr>
      </w:pPr>
      <w:r>
        <w:rPr>
          <w:rFonts w:ascii="Arial" w:hAnsi="Arial"/>
          <w:lang w:val="el-GR"/>
        </w:rPr>
        <w:t xml:space="preserve">Ηλεκτρομαγνητική θωράκιση κατά </w:t>
      </w:r>
      <w:r w:rsidRPr="001811D5">
        <w:rPr>
          <w:rFonts w:ascii="Arial" w:hAnsi="Arial" w:cs="Arial"/>
          <w:snapToGrid w:val="0"/>
          <w:lang w:val="en-US"/>
        </w:rPr>
        <w:t>EN61000-6-2</w:t>
      </w:r>
      <w:r>
        <w:rPr>
          <w:rFonts w:ascii="Arial" w:hAnsi="Arial" w:cs="Arial"/>
          <w:snapToGrid w:val="0"/>
          <w:lang w:val="el-GR"/>
        </w:rPr>
        <w:t>.</w:t>
      </w:r>
    </w:p>
    <w:p w14:paraId="3E89B97E" w14:textId="77777777" w:rsidR="005463CD" w:rsidRPr="008920AB" w:rsidRDefault="005463CD" w:rsidP="005463CD">
      <w:pPr>
        <w:numPr>
          <w:ilvl w:val="0"/>
          <w:numId w:val="5"/>
        </w:numPr>
        <w:autoSpaceDE w:val="0"/>
        <w:autoSpaceDN w:val="0"/>
        <w:adjustRightInd w:val="0"/>
        <w:jc w:val="both"/>
        <w:rPr>
          <w:rFonts w:ascii="Arial" w:hAnsi="Arial" w:cs="Arial"/>
          <w:snapToGrid w:val="0"/>
          <w:lang w:val="el-GR"/>
        </w:rPr>
      </w:pPr>
      <w:r>
        <w:rPr>
          <w:rFonts w:ascii="Arial" w:hAnsi="Arial" w:cs="Arial"/>
          <w:snapToGrid w:val="0"/>
          <w:lang w:val="el-GR"/>
        </w:rPr>
        <w:t>Οδηγία</w:t>
      </w:r>
      <w:r w:rsidRPr="0041400A">
        <w:rPr>
          <w:rFonts w:ascii="Arial" w:hAnsi="Arial" w:cs="Arial"/>
          <w:snapToGrid w:val="0"/>
          <w:lang w:val="el-GR"/>
        </w:rPr>
        <w:t xml:space="preserve"> </w:t>
      </w:r>
      <w:r w:rsidRPr="00314D32">
        <w:rPr>
          <w:rFonts w:ascii="Arial" w:hAnsi="Arial" w:cs="Arial"/>
          <w:snapToGrid w:val="0"/>
          <w:lang w:val="el-GR"/>
        </w:rPr>
        <w:t>2009/125/</w:t>
      </w:r>
      <w:r w:rsidRPr="00F67ADE">
        <w:rPr>
          <w:rFonts w:ascii="Arial" w:hAnsi="Arial" w:cs="Arial"/>
          <w:snapToGrid w:val="0"/>
          <w:lang w:val="en-US"/>
        </w:rPr>
        <w:t>EC</w:t>
      </w:r>
      <w:r w:rsidRPr="00314D32">
        <w:rPr>
          <w:rFonts w:ascii="Arial" w:hAnsi="Arial" w:cs="Arial"/>
          <w:snapToGrid w:val="0"/>
          <w:lang w:val="el-GR"/>
        </w:rPr>
        <w:t xml:space="preserve"> </w:t>
      </w:r>
      <w:r>
        <w:rPr>
          <w:rFonts w:ascii="Arial" w:hAnsi="Arial" w:cs="Arial"/>
          <w:snapToGrid w:val="0"/>
          <w:lang w:val="el-GR"/>
        </w:rPr>
        <w:t>σύμφωνα</w:t>
      </w:r>
      <w:r w:rsidRPr="0041400A">
        <w:rPr>
          <w:rFonts w:ascii="Arial" w:hAnsi="Arial" w:cs="Arial"/>
          <w:snapToGrid w:val="0"/>
          <w:lang w:val="el-GR"/>
        </w:rPr>
        <w:t xml:space="preserve"> </w:t>
      </w:r>
      <w:r>
        <w:rPr>
          <w:rFonts w:ascii="Arial" w:hAnsi="Arial" w:cs="Arial"/>
          <w:snapToGrid w:val="0"/>
          <w:lang w:val="el-GR"/>
        </w:rPr>
        <w:t>με</w:t>
      </w:r>
      <w:r w:rsidRPr="0041400A">
        <w:rPr>
          <w:rFonts w:ascii="Arial" w:hAnsi="Arial" w:cs="Arial"/>
          <w:snapToGrid w:val="0"/>
          <w:lang w:val="el-GR"/>
        </w:rPr>
        <w:t xml:space="preserve"> </w:t>
      </w:r>
      <w:r>
        <w:rPr>
          <w:rFonts w:ascii="Arial" w:hAnsi="Arial" w:cs="Arial"/>
          <w:snapToGrid w:val="0"/>
          <w:lang w:val="el-GR"/>
        </w:rPr>
        <w:t>τις</w:t>
      </w:r>
      <w:r w:rsidRPr="0041400A">
        <w:rPr>
          <w:rFonts w:ascii="Arial" w:hAnsi="Arial" w:cs="Arial"/>
          <w:snapToGrid w:val="0"/>
          <w:lang w:val="el-GR"/>
        </w:rPr>
        <w:t xml:space="preserve"> </w:t>
      </w:r>
      <w:r>
        <w:rPr>
          <w:rFonts w:ascii="Arial" w:hAnsi="Arial" w:cs="Arial"/>
          <w:snapToGrid w:val="0"/>
          <w:lang w:val="el-GR"/>
        </w:rPr>
        <w:t>απαιτήσεις</w:t>
      </w:r>
      <w:r w:rsidRPr="0041400A">
        <w:rPr>
          <w:rFonts w:ascii="Arial" w:hAnsi="Arial" w:cs="Arial"/>
          <w:snapToGrid w:val="0"/>
          <w:lang w:val="el-GR"/>
        </w:rPr>
        <w:t xml:space="preserve"> </w:t>
      </w:r>
      <w:r>
        <w:rPr>
          <w:rFonts w:ascii="Arial" w:hAnsi="Arial" w:cs="Arial"/>
          <w:snapToGrid w:val="0"/>
          <w:lang w:val="el-GR"/>
        </w:rPr>
        <w:t>του</w:t>
      </w:r>
      <w:r w:rsidRPr="0041400A">
        <w:rPr>
          <w:rFonts w:ascii="Arial" w:hAnsi="Arial" w:cs="Arial"/>
          <w:snapToGrid w:val="0"/>
          <w:lang w:val="el-GR"/>
        </w:rPr>
        <w:t xml:space="preserve"> </w:t>
      </w:r>
      <w:r w:rsidRPr="001C5554">
        <w:rPr>
          <w:rFonts w:ascii="Arial" w:hAnsi="Arial" w:cs="Arial"/>
          <w:snapToGrid w:val="0"/>
          <w:lang w:val="en-US"/>
        </w:rPr>
        <w:t>ecodesign</w:t>
      </w:r>
      <w:r>
        <w:rPr>
          <w:rFonts w:ascii="Arial" w:hAnsi="Arial" w:cs="Arial"/>
          <w:snapToGrid w:val="0"/>
          <w:lang w:val="el-GR"/>
        </w:rPr>
        <w:t xml:space="preserve"> για μοτέρ ανεμιστήρων με ηλεκτρική παροχή μεταξή </w:t>
      </w:r>
      <w:r w:rsidRPr="008920AB">
        <w:rPr>
          <w:rFonts w:ascii="Arial" w:hAnsi="Arial" w:cs="Arial"/>
          <w:snapToGrid w:val="0"/>
          <w:lang w:val="el-GR"/>
        </w:rPr>
        <w:t xml:space="preserve">125 </w:t>
      </w:r>
      <w:r w:rsidRPr="001C5554">
        <w:rPr>
          <w:rFonts w:ascii="Arial" w:hAnsi="Arial" w:cs="Arial"/>
          <w:snapToGrid w:val="0"/>
          <w:lang w:val="en-US"/>
        </w:rPr>
        <w:t>W</w:t>
      </w:r>
      <w:r w:rsidRPr="008920AB">
        <w:rPr>
          <w:rFonts w:ascii="Arial" w:hAnsi="Arial" w:cs="Arial"/>
          <w:snapToGrid w:val="0"/>
          <w:lang w:val="el-GR"/>
        </w:rPr>
        <w:t xml:space="preserve"> </w:t>
      </w:r>
      <w:r>
        <w:rPr>
          <w:rFonts w:ascii="Arial" w:hAnsi="Arial" w:cs="Arial"/>
          <w:snapToGrid w:val="0"/>
          <w:lang w:val="el-GR"/>
        </w:rPr>
        <w:t>και</w:t>
      </w:r>
      <w:r w:rsidRPr="008920AB">
        <w:rPr>
          <w:rFonts w:ascii="Arial" w:hAnsi="Arial" w:cs="Arial"/>
          <w:snapToGrid w:val="0"/>
          <w:lang w:val="el-GR"/>
        </w:rPr>
        <w:t xml:space="preserve"> 500 </w:t>
      </w:r>
      <w:r w:rsidRPr="001C5554">
        <w:rPr>
          <w:rFonts w:ascii="Arial" w:hAnsi="Arial" w:cs="Arial"/>
          <w:snapToGrid w:val="0"/>
          <w:lang w:val="en-US"/>
        </w:rPr>
        <w:t>kW</w:t>
      </w:r>
      <w:r>
        <w:rPr>
          <w:rFonts w:ascii="Arial" w:hAnsi="Arial" w:cs="Arial"/>
          <w:snapToGrid w:val="0"/>
          <w:lang w:val="el-GR"/>
        </w:rPr>
        <w:t>.</w:t>
      </w:r>
    </w:p>
    <w:p w14:paraId="449DFDF3" w14:textId="77777777" w:rsidR="005463CD" w:rsidRPr="003B7F72" w:rsidRDefault="005463CD" w:rsidP="005463CD">
      <w:pPr>
        <w:numPr>
          <w:ilvl w:val="0"/>
          <w:numId w:val="5"/>
        </w:numPr>
        <w:autoSpaceDE w:val="0"/>
        <w:autoSpaceDN w:val="0"/>
        <w:adjustRightInd w:val="0"/>
        <w:jc w:val="both"/>
        <w:rPr>
          <w:rFonts w:ascii="Arial" w:hAnsi="Arial" w:cs="Arial"/>
          <w:snapToGrid w:val="0"/>
          <w:lang w:val="el-GR"/>
        </w:rPr>
      </w:pPr>
      <w:r>
        <w:rPr>
          <w:rFonts w:ascii="Arial" w:hAnsi="Arial" w:cs="Arial"/>
          <w:snapToGrid w:val="0"/>
          <w:lang w:val="el-GR"/>
        </w:rPr>
        <w:t>Οδηγία</w:t>
      </w:r>
      <w:r w:rsidRPr="0041400A">
        <w:rPr>
          <w:rFonts w:ascii="Arial" w:hAnsi="Arial" w:cs="Arial"/>
          <w:snapToGrid w:val="0"/>
          <w:lang w:val="el-GR"/>
        </w:rPr>
        <w:t xml:space="preserve"> 2005/32/</w:t>
      </w:r>
      <w:r w:rsidRPr="001C5554">
        <w:rPr>
          <w:rFonts w:ascii="Arial" w:hAnsi="Arial" w:cs="Arial"/>
          <w:snapToGrid w:val="0"/>
          <w:lang w:val="en-US"/>
        </w:rPr>
        <w:t>EC</w:t>
      </w:r>
      <w:r w:rsidRPr="0041400A">
        <w:rPr>
          <w:rFonts w:ascii="Arial" w:hAnsi="Arial" w:cs="Arial"/>
          <w:snapToGrid w:val="0"/>
          <w:lang w:val="el-GR"/>
        </w:rPr>
        <w:t xml:space="preserve"> </w:t>
      </w:r>
      <w:r>
        <w:rPr>
          <w:rFonts w:ascii="Arial" w:hAnsi="Arial" w:cs="Arial"/>
          <w:snapToGrid w:val="0"/>
          <w:lang w:val="el-GR"/>
        </w:rPr>
        <w:t>σύμφωνα</w:t>
      </w:r>
      <w:r w:rsidRPr="0041400A">
        <w:rPr>
          <w:rFonts w:ascii="Arial" w:hAnsi="Arial" w:cs="Arial"/>
          <w:snapToGrid w:val="0"/>
          <w:lang w:val="el-GR"/>
        </w:rPr>
        <w:t xml:space="preserve"> </w:t>
      </w:r>
      <w:r>
        <w:rPr>
          <w:rFonts w:ascii="Arial" w:hAnsi="Arial" w:cs="Arial"/>
          <w:snapToGrid w:val="0"/>
          <w:lang w:val="el-GR"/>
        </w:rPr>
        <w:t>με</w:t>
      </w:r>
      <w:r w:rsidRPr="0041400A">
        <w:rPr>
          <w:rFonts w:ascii="Arial" w:hAnsi="Arial" w:cs="Arial"/>
          <w:snapToGrid w:val="0"/>
          <w:lang w:val="el-GR"/>
        </w:rPr>
        <w:t xml:space="preserve"> </w:t>
      </w:r>
      <w:r>
        <w:rPr>
          <w:rFonts w:ascii="Arial" w:hAnsi="Arial" w:cs="Arial"/>
          <w:snapToGrid w:val="0"/>
          <w:lang w:val="el-GR"/>
        </w:rPr>
        <w:t>τις</w:t>
      </w:r>
      <w:r w:rsidRPr="0041400A">
        <w:rPr>
          <w:rFonts w:ascii="Arial" w:hAnsi="Arial" w:cs="Arial"/>
          <w:snapToGrid w:val="0"/>
          <w:lang w:val="el-GR"/>
        </w:rPr>
        <w:t xml:space="preserve"> </w:t>
      </w:r>
      <w:r>
        <w:rPr>
          <w:rFonts w:ascii="Arial" w:hAnsi="Arial" w:cs="Arial"/>
          <w:snapToGrid w:val="0"/>
          <w:lang w:val="el-GR"/>
        </w:rPr>
        <w:t>απαιτήσεις</w:t>
      </w:r>
      <w:r w:rsidRPr="0041400A">
        <w:rPr>
          <w:rFonts w:ascii="Arial" w:hAnsi="Arial" w:cs="Arial"/>
          <w:snapToGrid w:val="0"/>
          <w:lang w:val="el-GR"/>
        </w:rPr>
        <w:t xml:space="preserve"> </w:t>
      </w:r>
      <w:r>
        <w:rPr>
          <w:rFonts w:ascii="Arial" w:hAnsi="Arial" w:cs="Arial"/>
          <w:snapToGrid w:val="0"/>
          <w:lang w:val="el-GR"/>
        </w:rPr>
        <w:t>του</w:t>
      </w:r>
      <w:r w:rsidRPr="0041400A">
        <w:rPr>
          <w:rFonts w:ascii="Arial" w:hAnsi="Arial" w:cs="Arial"/>
          <w:snapToGrid w:val="0"/>
          <w:lang w:val="el-GR"/>
        </w:rPr>
        <w:t xml:space="preserve"> </w:t>
      </w:r>
      <w:r w:rsidRPr="001C5554">
        <w:rPr>
          <w:rFonts w:ascii="Arial" w:hAnsi="Arial" w:cs="Arial"/>
          <w:snapToGrid w:val="0"/>
          <w:lang w:val="en-US"/>
        </w:rPr>
        <w:t>ecodesign</w:t>
      </w:r>
      <w:r w:rsidRPr="0041400A">
        <w:rPr>
          <w:rFonts w:ascii="Arial" w:hAnsi="Arial" w:cs="Arial"/>
          <w:snapToGrid w:val="0"/>
          <w:lang w:val="el-GR"/>
        </w:rPr>
        <w:t xml:space="preserve"> </w:t>
      </w:r>
      <w:r>
        <w:rPr>
          <w:rFonts w:ascii="Arial" w:hAnsi="Arial" w:cs="Arial"/>
          <w:snapToGrid w:val="0"/>
          <w:lang w:val="el-GR"/>
        </w:rPr>
        <w:t>για</w:t>
      </w:r>
      <w:r w:rsidRPr="0041400A">
        <w:rPr>
          <w:rFonts w:ascii="Arial" w:hAnsi="Arial" w:cs="Arial"/>
          <w:snapToGrid w:val="0"/>
          <w:lang w:val="el-GR"/>
        </w:rPr>
        <w:t xml:space="preserve"> </w:t>
      </w:r>
      <w:r>
        <w:rPr>
          <w:rFonts w:ascii="Arial" w:hAnsi="Arial" w:cs="Arial"/>
          <w:snapToGrid w:val="0"/>
          <w:lang w:val="el-GR"/>
        </w:rPr>
        <w:t>ηλεκτρικούς</w:t>
      </w:r>
      <w:r w:rsidRPr="0041400A">
        <w:rPr>
          <w:rFonts w:ascii="Arial" w:hAnsi="Arial" w:cs="Arial"/>
          <w:snapToGrid w:val="0"/>
          <w:lang w:val="el-GR"/>
        </w:rPr>
        <w:t xml:space="preserve"> </w:t>
      </w:r>
      <w:r>
        <w:rPr>
          <w:rFonts w:ascii="Arial" w:hAnsi="Arial" w:cs="Arial"/>
          <w:snapToGrid w:val="0"/>
          <w:lang w:val="el-GR"/>
        </w:rPr>
        <w:t>κινητήρες</w:t>
      </w:r>
      <w:r w:rsidRPr="0041400A">
        <w:rPr>
          <w:rFonts w:ascii="Arial" w:hAnsi="Arial" w:cs="Arial"/>
          <w:snapToGrid w:val="0"/>
          <w:lang w:val="el-GR"/>
        </w:rPr>
        <w:t xml:space="preserve">. </w:t>
      </w:r>
      <w:r w:rsidRPr="003B7F72">
        <w:rPr>
          <w:rFonts w:ascii="Arial" w:hAnsi="Arial" w:cs="Arial"/>
          <w:snapToGrid w:val="0"/>
          <w:lang w:val="el-GR"/>
        </w:rPr>
        <w:t xml:space="preserve"> </w:t>
      </w:r>
    </w:p>
    <w:p w14:paraId="7C2431AF" w14:textId="77777777" w:rsidR="005463CD" w:rsidRPr="00873A31" w:rsidRDefault="005463CD" w:rsidP="005463CD">
      <w:pPr>
        <w:numPr>
          <w:ilvl w:val="0"/>
          <w:numId w:val="5"/>
        </w:numPr>
        <w:autoSpaceDE w:val="0"/>
        <w:autoSpaceDN w:val="0"/>
        <w:adjustRightInd w:val="0"/>
        <w:jc w:val="both"/>
        <w:rPr>
          <w:rFonts w:ascii="Arial" w:hAnsi="Arial" w:cs="Arial"/>
          <w:snapToGrid w:val="0"/>
          <w:lang w:val="el-GR"/>
        </w:rPr>
      </w:pPr>
      <w:r>
        <w:rPr>
          <w:rFonts w:ascii="Arial" w:hAnsi="Arial" w:cs="Arial"/>
          <w:snapToGrid w:val="0"/>
          <w:lang w:val="el-GR"/>
        </w:rPr>
        <w:t>Οδηγία</w:t>
      </w:r>
      <w:r w:rsidRPr="00873A31">
        <w:rPr>
          <w:rFonts w:ascii="Arial" w:hAnsi="Arial" w:cs="Arial"/>
          <w:snapToGrid w:val="0"/>
          <w:lang w:val="el-GR"/>
        </w:rPr>
        <w:t xml:space="preserve"> 2009/125/</w:t>
      </w:r>
      <w:r w:rsidRPr="001C5554">
        <w:rPr>
          <w:rFonts w:ascii="Arial" w:hAnsi="Arial" w:cs="Arial"/>
          <w:snapToGrid w:val="0"/>
          <w:lang w:val="en-US"/>
        </w:rPr>
        <w:t>EC</w:t>
      </w:r>
      <w:r w:rsidRPr="00873A31">
        <w:rPr>
          <w:rFonts w:ascii="Arial" w:hAnsi="Arial" w:cs="Arial"/>
          <w:snapToGrid w:val="0"/>
          <w:lang w:val="el-GR"/>
        </w:rPr>
        <w:t xml:space="preserve"> </w:t>
      </w:r>
      <w:r>
        <w:rPr>
          <w:rFonts w:ascii="Arial" w:hAnsi="Arial" w:cs="Arial"/>
          <w:snapToGrid w:val="0"/>
          <w:lang w:val="el-GR"/>
        </w:rPr>
        <w:t>σύμφωνα</w:t>
      </w:r>
      <w:r w:rsidRPr="00873A31">
        <w:rPr>
          <w:rFonts w:ascii="Arial" w:hAnsi="Arial" w:cs="Arial"/>
          <w:snapToGrid w:val="0"/>
          <w:lang w:val="el-GR"/>
        </w:rPr>
        <w:t xml:space="preserve"> </w:t>
      </w:r>
      <w:r>
        <w:rPr>
          <w:rFonts w:ascii="Arial" w:hAnsi="Arial" w:cs="Arial"/>
          <w:snapToGrid w:val="0"/>
          <w:lang w:val="el-GR"/>
        </w:rPr>
        <w:t>με</w:t>
      </w:r>
      <w:r w:rsidRPr="00873A31">
        <w:rPr>
          <w:rFonts w:ascii="Arial" w:hAnsi="Arial" w:cs="Arial"/>
          <w:snapToGrid w:val="0"/>
          <w:lang w:val="el-GR"/>
        </w:rPr>
        <w:t xml:space="preserve"> </w:t>
      </w:r>
      <w:r>
        <w:rPr>
          <w:rFonts w:ascii="Arial" w:hAnsi="Arial" w:cs="Arial"/>
          <w:snapToGrid w:val="0"/>
          <w:lang w:val="el-GR"/>
        </w:rPr>
        <w:t>τις</w:t>
      </w:r>
      <w:r w:rsidRPr="00873A31">
        <w:rPr>
          <w:rFonts w:ascii="Arial" w:hAnsi="Arial" w:cs="Arial"/>
          <w:snapToGrid w:val="0"/>
          <w:lang w:val="el-GR"/>
        </w:rPr>
        <w:t xml:space="preserve"> </w:t>
      </w:r>
      <w:r>
        <w:rPr>
          <w:rFonts w:ascii="Arial" w:hAnsi="Arial" w:cs="Arial"/>
          <w:snapToGrid w:val="0"/>
          <w:lang w:val="el-GR"/>
        </w:rPr>
        <w:t>απαιτήσεις</w:t>
      </w:r>
      <w:r w:rsidRPr="00873A31">
        <w:rPr>
          <w:rFonts w:ascii="Arial" w:hAnsi="Arial" w:cs="Arial"/>
          <w:snapToGrid w:val="0"/>
          <w:lang w:val="el-GR"/>
        </w:rPr>
        <w:t xml:space="preserve"> </w:t>
      </w:r>
      <w:r>
        <w:rPr>
          <w:rFonts w:ascii="Arial" w:hAnsi="Arial" w:cs="Arial"/>
          <w:snapToGrid w:val="0"/>
          <w:lang w:val="el-GR"/>
        </w:rPr>
        <w:t xml:space="preserve">του </w:t>
      </w:r>
      <w:r w:rsidRPr="001C5554">
        <w:rPr>
          <w:rFonts w:ascii="Arial" w:hAnsi="Arial" w:cs="Arial"/>
          <w:snapToGrid w:val="0"/>
          <w:lang w:val="en-US"/>
        </w:rPr>
        <w:t>ecodesign</w:t>
      </w:r>
      <w:r w:rsidRPr="00873A31">
        <w:rPr>
          <w:rFonts w:ascii="Arial" w:hAnsi="Arial" w:cs="Arial"/>
          <w:snapToGrid w:val="0"/>
          <w:lang w:val="el-GR"/>
        </w:rPr>
        <w:t xml:space="preserve"> </w:t>
      </w:r>
      <w:r>
        <w:rPr>
          <w:rFonts w:ascii="Arial" w:hAnsi="Arial" w:cs="Arial"/>
          <w:snapToGrid w:val="0"/>
          <w:lang w:val="el-GR"/>
        </w:rPr>
        <w:t xml:space="preserve">για αντλίες νερού. </w:t>
      </w:r>
      <w:r w:rsidRPr="00873A31">
        <w:rPr>
          <w:rFonts w:ascii="Arial" w:hAnsi="Arial" w:cs="Arial"/>
          <w:snapToGrid w:val="0"/>
          <w:lang w:val="el-GR"/>
        </w:rPr>
        <w:t>(</w:t>
      </w:r>
      <w:r>
        <w:rPr>
          <w:rFonts w:ascii="Arial" w:hAnsi="Arial" w:cs="Arial"/>
          <w:snapToGrid w:val="0"/>
          <w:lang w:val="el-GR"/>
        </w:rPr>
        <w:t>αν</w:t>
      </w:r>
      <w:r w:rsidRPr="00873A31">
        <w:rPr>
          <w:rFonts w:ascii="Arial" w:hAnsi="Arial" w:cs="Arial"/>
          <w:snapToGrid w:val="0"/>
          <w:lang w:val="el-GR"/>
        </w:rPr>
        <w:t xml:space="preserve"> </w:t>
      </w:r>
      <w:r>
        <w:rPr>
          <w:rFonts w:ascii="Arial" w:hAnsi="Arial" w:cs="Arial"/>
          <w:snapToGrid w:val="0"/>
          <w:lang w:val="el-GR"/>
        </w:rPr>
        <w:t>είναι</w:t>
      </w:r>
      <w:r w:rsidRPr="00873A31">
        <w:rPr>
          <w:rFonts w:ascii="Arial" w:hAnsi="Arial" w:cs="Arial"/>
          <w:snapToGrid w:val="0"/>
          <w:lang w:val="el-GR"/>
        </w:rPr>
        <w:t xml:space="preserve"> </w:t>
      </w:r>
      <w:r>
        <w:rPr>
          <w:rFonts w:ascii="Arial" w:hAnsi="Arial" w:cs="Arial"/>
          <w:snapToGrid w:val="0"/>
          <w:lang w:val="el-GR"/>
        </w:rPr>
        <w:t>εγκατεστημένη</w:t>
      </w:r>
      <w:r w:rsidRPr="00873A31">
        <w:rPr>
          <w:rFonts w:ascii="Arial" w:hAnsi="Arial" w:cs="Arial"/>
          <w:snapToGrid w:val="0"/>
          <w:lang w:val="el-GR"/>
        </w:rPr>
        <w:t xml:space="preserve"> </w:t>
      </w:r>
      <w:r>
        <w:rPr>
          <w:rFonts w:ascii="Arial" w:hAnsi="Arial" w:cs="Arial"/>
          <w:snapToGrid w:val="0"/>
          <w:lang w:val="el-GR"/>
        </w:rPr>
        <w:t>αντλία</w:t>
      </w:r>
      <w:r w:rsidRPr="00873A31">
        <w:rPr>
          <w:rFonts w:ascii="Arial" w:hAnsi="Arial" w:cs="Arial"/>
          <w:snapToGrid w:val="0"/>
          <w:lang w:val="el-GR"/>
        </w:rPr>
        <w:t xml:space="preserve">) </w:t>
      </w:r>
    </w:p>
    <w:p w14:paraId="0A5C1F56" w14:textId="177DCA7E" w:rsidR="00B30ACC" w:rsidRDefault="00B30ACC" w:rsidP="008D2C3F">
      <w:pPr>
        <w:pStyle w:val="BodyText"/>
        <w:rPr>
          <w:rFonts w:ascii="Arial" w:hAnsi="Arial" w:cs="Arial"/>
          <w:b w:val="0"/>
          <w:bCs w:val="0"/>
          <w:color w:val="auto"/>
          <w:u w:val="none"/>
          <w:lang w:val="el-GR"/>
        </w:rPr>
      </w:pPr>
    </w:p>
    <w:p w14:paraId="2C5F3ABE" w14:textId="77777777" w:rsidR="00BE5E05" w:rsidRPr="00F0106E" w:rsidRDefault="00BE5E05" w:rsidP="00BE5E05">
      <w:pPr>
        <w:jc w:val="both"/>
        <w:rPr>
          <w:rFonts w:ascii="Arial" w:hAnsi="Arial" w:cs="Arial"/>
          <w:snapToGrid w:val="0"/>
          <w:lang w:val="el-GR"/>
        </w:rPr>
      </w:pPr>
      <w:r w:rsidRPr="00F0106E">
        <w:rPr>
          <w:rFonts w:ascii="Arial" w:hAnsi="Arial" w:cs="Arial"/>
          <w:snapToGrid w:val="0"/>
          <w:lang w:val="el-GR"/>
        </w:rPr>
        <w:t>Η μονάδα θα έχει σχεδιαστεί , κατασκευαστεί και ελεγχθεί σε ευφήμως γνωστό εργοστάσιο που θα είναι πιστοποιημένο σύμφωνα με το σύστημα διασφάλισης ποιότητας κατά ISO_9001.</w:t>
      </w:r>
    </w:p>
    <w:p w14:paraId="5C5D4C5C" w14:textId="77777777" w:rsidR="00BE5E05" w:rsidRPr="00F0106E" w:rsidRDefault="00BE5E05" w:rsidP="00BE5E05">
      <w:pPr>
        <w:jc w:val="both"/>
        <w:rPr>
          <w:rFonts w:ascii="Arial" w:hAnsi="Arial" w:cs="Arial"/>
          <w:snapToGrid w:val="0"/>
          <w:lang w:val="el-GR"/>
        </w:rPr>
      </w:pPr>
      <w:r w:rsidRPr="00F0106E">
        <w:rPr>
          <w:rFonts w:ascii="Arial" w:hAnsi="Arial" w:cs="Arial"/>
          <w:snapToGrid w:val="0"/>
          <w:lang w:val="el-GR"/>
        </w:rPr>
        <w:t>Η μονάδα θα έχει κατασκευαστεί σε εργοστάσιο με πιστοποιημένο σύστημα διαχείρισης περιβάλλοντος κατά ISO 14001.</w:t>
      </w:r>
    </w:p>
    <w:p w14:paraId="02474E40" w14:textId="77777777" w:rsidR="00BE5E05" w:rsidRPr="00F0106E" w:rsidRDefault="00BE5E05" w:rsidP="00BE5E05">
      <w:pPr>
        <w:jc w:val="both"/>
        <w:rPr>
          <w:rFonts w:ascii="Arial" w:hAnsi="Arial" w:cs="Arial"/>
          <w:snapToGrid w:val="0"/>
          <w:lang w:val="el-GR"/>
        </w:rPr>
      </w:pPr>
      <w:r w:rsidRPr="00F0106E">
        <w:rPr>
          <w:rFonts w:ascii="Arial" w:hAnsi="Arial" w:cs="Arial"/>
          <w:snapToGrid w:val="0"/>
          <w:lang w:val="el-GR"/>
        </w:rPr>
        <w:t>Η μονάδα θα έχει λειτουργήσει σε πλήρη δοκιμαστικό έλεγχο στο εργοστάσιο.</w:t>
      </w:r>
    </w:p>
    <w:p w14:paraId="4FCDFC92" w14:textId="0491A527" w:rsidR="00BE5E05" w:rsidRDefault="00BE5E05" w:rsidP="008D2C3F">
      <w:pPr>
        <w:pStyle w:val="BodyText"/>
        <w:rPr>
          <w:rFonts w:ascii="Arial" w:hAnsi="Arial" w:cs="Arial"/>
          <w:b w:val="0"/>
          <w:bCs w:val="0"/>
          <w:color w:val="auto"/>
          <w:u w:val="none"/>
          <w:lang w:val="el-GR"/>
        </w:rPr>
      </w:pPr>
    </w:p>
    <w:p w14:paraId="6279699D" w14:textId="66D58F74" w:rsidR="00BE5E05" w:rsidRDefault="00BE5E05" w:rsidP="008D2C3F">
      <w:pPr>
        <w:pStyle w:val="BodyText"/>
        <w:rPr>
          <w:rFonts w:ascii="Arial" w:hAnsi="Arial" w:cs="Arial"/>
          <w:b w:val="0"/>
          <w:bCs w:val="0"/>
          <w:color w:val="auto"/>
          <w:u w:val="none"/>
          <w:lang w:val="el-GR"/>
        </w:rPr>
      </w:pPr>
    </w:p>
    <w:p w14:paraId="29ED477C" w14:textId="0EDC1A92" w:rsidR="00BE5E05" w:rsidRDefault="00BE5E05" w:rsidP="008D2C3F">
      <w:pPr>
        <w:pStyle w:val="BodyText"/>
        <w:rPr>
          <w:rFonts w:ascii="Arial" w:hAnsi="Arial" w:cs="Arial"/>
          <w:b w:val="0"/>
          <w:bCs w:val="0"/>
          <w:color w:val="auto"/>
          <w:u w:val="none"/>
          <w:lang w:val="el-GR"/>
        </w:rPr>
      </w:pPr>
    </w:p>
    <w:p w14:paraId="2CF40132" w14:textId="27DEB0CF" w:rsidR="00BE5E05" w:rsidRDefault="00BE5E05" w:rsidP="008D2C3F">
      <w:pPr>
        <w:pStyle w:val="BodyText"/>
        <w:rPr>
          <w:rFonts w:ascii="Arial" w:hAnsi="Arial" w:cs="Arial"/>
          <w:b w:val="0"/>
          <w:bCs w:val="0"/>
          <w:color w:val="auto"/>
          <w:u w:val="none"/>
          <w:lang w:val="el-GR"/>
        </w:rPr>
      </w:pPr>
    </w:p>
    <w:p w14:paraId="2531C048" w14:textId="00AA3DC9" w:rsidR="00BE5E05" w:rsidRDefault="00BE5E05" w:rsidP="008D2C3F">
      <w:pPr>
        <w:pStyle w:val="BodyText"/>
        <w:rPr>
          <w:rFonts w:ascii="Arial" w:hAnsi="Arial" w:cs="Arial"/>
          <w:b w:val="0"/>
          <w:bCs w:val="0"/>
          <w:color w:val="auto"/>
          <w:u w:val="none"/>
          <w:lang w:val="el-GR"/>
        </w:rPr>
      </w:pPr>
    </w:p>
    <w:p w14:paraId="1E110144" w14:textId="0D6A5EDB" w:rsidR="00BE5E05" w:rsidRDefault="00BE5E05" w:rsidP="008D2C3F">
      <w:pPr>
        <w:pStyle w:val="BodyText"/>
        <w:rPr>
          <w:rFonts w:ascii="Arial" w:hAnsi="Arial" w:cs="Arial"/>
          <w:b w:val="0"/>
          <w:bCs w:val="0"/>
          <w:color w:val="auto"/>
          <w:u w:val="none"/>
          <w:lang w:val="el-GR"/>
        </w:rPr>
      </w:pPr>
    </w:p>
    <w:p w14:paraId="44C5ABAC" w14:textId="6E57B8D7" w:rsidR="00BE5E05" w:rsidRDefault="00BE5E05" w:rsidP="008D2C3F">
      <w:pPr>
        <w:pStyle w:val="BodyText"/>
        <w:rPr>
          <w:rFonts w:ascii="Arial" w:hAnsi="Arial" w:cs="Arial"/>
          <w:b w:val="0"/>
          <w:bCs w:val="0"/>
          <w:color w:val="auto"/>
          <w:u w:val="none"/>
          <w:lang w:val="el-GR"/>
        </w:rPr>
      </w:pPr>
    </w:p>
    <w:p w14:paraId="365B000D" w14:textId="5C1DB495" w:rsidR="00BE5E05" w:rsidRDefault="00BE5E05" w:rsidP="008D2C3F">
      <w:pPr>
        <w:pStyle w:val="BodyText"/>
        <w:rPr>
          <w:rFonts w:ascii="Arial" w:hAnsi="Arial" w:cs="Arial"/>
          <w:b w:val="0"/>
          <w:bCs w:val="0"/>
          <w:color w:val="auto"/>
          <w:u w:val="none"/>
          <w:lang w:val="el-GR"/>
        </w:rPr>
      </w:pPr>
    </w:p>
    <w:p w14:paraId="7AA5AB5E" w14:textId="77777777" w:rsidR="00BE5E05" w:rsidRPr="00F0106E" w:rsidRDefault="00BE5E05" w:rsidP="008D2C3F">
      <w:pPr>
        <w:pStyle w:val="BodyText"/>
        <w:rPr>
          <w:rFonts w:ascii="Arial" w:hAnsi="Arial" w:cs="Arial"/>
          <w:b w:val="0"/>
          <w:bCs w:val="0"/>
          <w:color w:val="auto"/>
          <w:u w:val="none"/>
          <w:lang w:val="el-GR"/>
        </w:rPr>
      </w:pPr>
    </w:p>
    <w:p w14:paraId="0A5C1F57" w14:textId="77777777" w:rsidR="00A96B8D" w:rsidRPr="007929BD" w:rsidRDefault="007929BD" w:rsidP="008D2C3F">
      <w:pPr>
        <w:pStyle w:val="BodyText"/>
        <w:rPr>
          <w:rFonts w:ascii="Arial" w:hAnsi="Arial" w:cs="Arial"/>
          <w:bCs w:val="0"/>
          <w:color w:val="auto"/>
          <w:u w:val="none"/>
          <w:lang w:val="el-GR"/>
        </w:rPr>
      </w:pPr>
      <w:r>
        <w:rPr>
          <w:rFonts w:ascii="Arial" w:hAnsi="Arial" w:cs="Arial"/>
          <w:bCs w:val="0"/>
          <w:color w:val="auto"/>
          <w:u w:val="none"/>
          <w:lang w:val="el-GR"/>
        </w:rPr>
        <w:t>Σχεδιασμός απόδοσης</w:t>
      </w:r>
    </w:p>
    <w:p w14:paraId="0A5C1F58" w14:textId="77777777"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Ψυκτική Απόδοση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Pr>
          <w:rFonts w:ascii="Arial" w:hAnsi="Arial" w:cs="Arial"/>
          <w:snapToGrid w:val="0"/>
          <w:lang w:val="el-GR"/>
        </w:rPr>
        <w:t xml:space="preserve">             </w:t>
      </w:r>
      <w:r w:rsidRPr="007929BD">
        <w:rPr>
          <w:rFonts w:ascii="Arial" w:hAnsi="Arial" w:cs="Arial"/>
          <w:snapToGrid w:val="0"/>
          <w:lang w:val="el-GR"/>
        </w:rPr>
        <w:t xml:space="preserve">  kW</w:t>
      </w:r>
    </w:p>
    <w:p w14:paraId="0A5C1F59" w14:textId="77777777" w:rsidR="003E06B3" w:rsidRDefault="007929BD" w:rsidP="003E06B3">
      <w:pPr>
        <w:numPr>
          <w:ilvl w:val="0"/>
          <w:numId w:val="15"/>
        </w:numPr>
        <w:jc w:val="both"/>
        <w:rPr>
          <w:rFonts w:ascii="Arial" w:hAnsi="Arial" w:cs="Arial"/>
          <w:snapToGrid w:val="0"/>
          <w:lang w:val="el-GR"/>
        </w:rPr>
      </w:pPr>
      <w:r w:rsidRPr="007929BD">
        <w:rPr>
          <w:rFonts w:ascii="Arial" w:hAnsi="Arial" w:cs="Arial"/>
          <w:snapToGrid w:val="0"/>
          <w:lang w:val="el-GR"/>
        </w:rPr>
        <w:t>Απορροφούμενη Ισχύς  (συμπιεστής &amp; ανεμιστήρας)</w:t>
      </w:r>
      <w:r w:rsidRPr="007929BD">
        <w:rPr>
          <w:rFonts w:ascii="Arial" w:hAnsi="Arial" w:cs="Arial"/>
          <w:snapToGrid w:val="0"/>
          <w:lang w:val="el-GR"/>
        </w:rPr>
        <w:tab/>
      </w:r>
      <w:r>
        <w:rPr>
          <w:rFonts w:ascii="Arial" w:hAnsi="Arial" w:cs="Arial"/>
          <w:snapToGrid w:val="0"/>
          <w:lang w:val="el-GR"/>
        </w:rPr>
        <w:t xml:space="preserve">           </w:t>
      </w:r>
      <w:r w:rsidR="003E06B3">
        <w:rPr>
          <w:rFonts w:ascii="Arial" w:hAnsi="Arial" w:cs="Arial"/>
          <w:snapToGrid w:val="0"/>
          <w:lang w:val="el-GR"/>
        </w:rPr>
        <w:t xml:space="preserve">  </w:t>
      </w:r>
      <w:r>
        <w:rPr>
          <w:rFonts w:ascii="Arial" w:hAnsi="Arial" w:cs="Arial"/>
          <w:snapToGrid w:val="0"/>
          <w:lang w:val="el-GR"/>
        </w:rPr>
        <w:t xml:space="preserve">  </w:t>
      </w:r>
      <w:r w:rsidRPr="007929BD">
        <w:rPr>
          <w:rFonts w:ascii="Arial" w:hAnsi="Arial" w:cs="Arial"/>
          <w:snapToGrid w:val="0"/>
          <w:lang w:val="el-GR"/>
        </w:rPr>
        <w:t>kW</w:t>
      </w:r>
    </w:p>
    <w:p w14:paraId="7A8F81ED" w14:textId="32BBAD5B" w:rsidR="00E02D6F" w:rsidRPr="00E02D6F" w:rsidRDefault="00E02D6F" w:rsidP="00E02D6F">
      <w:pPr>
        <w:pStyle w:val="BodyText"/>
        <w:numPr>
          <w:ilvl w:val="0"/>
          <w:numId w:val="15"/>
        </w:numPr>
        <w:tabs>
          <w:tab w:val="left" w:pos="426"/>
        </w:tabs>
        <w:rPr>
          <w:rFonts w:ascii="Arial" w:hAnsi="Arial" w:cs="Arial"/>
          <w:b w:val="0"/>
          <w:bCs w:val="0"/>
          <w:noProof/>
          <w:snapToGrid w:val="0"/>
          <w:color w:val="auto"/>
          <w:highlight w:val="green"/>
          <w:u w:val="none"/>
          <w:lang w:val="el-GR"/>
        </w:rPr>
      </w:pPr>
      <w:r w:rsidRPr="00E02D6F">
        <w:rPr>
          <w:rFonts w:ascii="Arial" w:hAnsi="Arial" w:cs="Arial"/>
          <w:b w:val="0"/>
          <w:bCs w:val="0"/>
          <w:noProof/>
          <w:snapToGrid w:val="0"/>
          <w:color w:val="auto"/>
          <w:highlight w:val="green"/>
          <w:u w:val="none"/>
          <w:lang w:val="el-GR"/>
        </w:rPr>
        <w:t>Ενεργειακή Απόδοση σε μερικό φορτίο “</w:t>
      </w:r>
      <w:r w:rsidRPr="00A005F1">
        <w:rPr>
          <w:rFonts w:ascii="Arial" w:hAnsi="Arial" w:cs="Arial"/>
          <w:b w:val="0"/>
          <w:bCs w:val="0"/>
          <w:noProof/>
          <w:snapToGrid w:val="0"/>
          <w:color w:val="auto"/>
          <w:highlight w:val="green"/>
          <w:u w:val="none"/>
          <w:lang w:val="en-US"/>
        </w:rPr>
        <w:t>comfort</w:t>
      </w:r>
      <w:r w:rsidRPr="00E02D6F">
        <w:rPr>
          <w:rFonts w:ascii="Arial" w:hAnsi="Arial" w:cs="Arial"/>
          <w:b w:val="0"/>
          <w:bCs w:val="0"/>
          <w:noProof/>
          <w:snapToGrid w:val="0"/>
          <w:color w:val="auto"/>
          <w:highlight w:val="green"/>
          <w:u w:val="none"/>
          <w:lang w:val="el-GR"/>
        </w:rPr>
        <w:t xml:space="preserve">”, </w:t>
      </w:r>
      <w:r w:rsidRPr="00A005F1">
        <w:rPr>
          <w:rFonts w:ascii="Arial" w:hAnsi="Arial" w:cs="Arial"/>
          <w:b w:val="0"/>
          <w:bCs w:val="0"/>
          <w:noProof/>
          <w:snapToGrid w:val="0"/>
          <w:color w:val="auto"/>
          <w:highlight w:val="green"/>
          <w:u w:val="none"/>
          <w:lang w:val="en-US"/>
        </w:rPr>
        <w:t>SEER</w:t>
      </w:r>
      <w:r>
        <w:rPr>
          <w:rFonts w:ascii="Arial" w:hAnsi="Arial" w:cs="Arial"/>
          <w:b w:val="0"/>
          <w:bCs w:val="0"/>
          <w:noProof/>
          <w:snapToGrid w:val="0"/>
          <w:color w:val="auto"/>
          <w:highlight w:val="green"/>
          <w:u w:val="none"/>
          <w:lang w:val="el-GR"/>
        </w:rPr>
        <w:t xml:space="preserve"> </w:t>
      </w:r>
      <w:r w:rsidRPr="00E02D6F">
        <w:rPr>
          <w:rFonts w:ascii="Arial" w:hAnsi="Arial" w:cs="Arial"/>
          <w:b w:val="0"/>
          <w:bCs w:val="0"/>
          <w:noProof/>
          <w:snapToGrid w:val="0"/>
          <w:color w:val="auto"/>
          <w:highlight w:val="green"/>
          <w:u w:val="none"/>
          <w:lang w:val="el-GR"/>
        </w:rPr>
        <w:t>12/7°</w:t>
      </w:r>
      <w:r w:rsidRPr="00E02D6F">
        <w:rPr>
          <w:rFonts w:ascii="Arial" w:hAnsi="Arial" w:cs="Arial"/>
          <w:b w:val="0"/>
          <w:bCs w:val="0"/>
          <w:noProof/>
          <w:snapToGrid w:val="0"/>
          <w:color w:val="auto"/>
          <w:highlight w:val="green"/>
          <w:u w:val="none"/>
          <w:lang w:val="en-US"/>
        </w:rPr>
        <w:t>C</w:t>
      </w:r>
      <w:r w:rsidRPr="00E02D6F">
        <w:rPr>
          <w:rFonts w:ascii="Arial" w:hAnsi="Arial" w:cs="Arial"/>
          <w:b w:val="0"/>
          <w:bCs w:val="0"/>
          <w:noProof/>
          <w:snapToGrid w:val="0"/>
          <w:color w:val="auto"/>
          <w:highlight w:val="green"/>
          <w:u w:val="none"/>
          <w:lang w:val="el-GR"/>
        </w:rPr>
        <w:t xml:space="preserve"> (</w:t>
      </w:r>
      <w:r w:rsidRPr="00A005F1">
        <w:rPr>
          <w:rFonts w:ascii="Arial" w:hAnsi="Arial" w:cs="Arial"/>
          <w:b w:val="0"/>
          <w:bCs w:val="0"/>
          <w:noProof/>
          <w:snapToGrid w:val="0"/>
          <w:color w:val="auto"/>
          <w:highlight w:val="green"/>
          <w:u w:val="none"/>
          <w:lang w:val="en-US"/>
        </w:rPr>
        <w:t>kW</w:t>
      </w:r>
      <w:r w:rsidRPr="00E02D6F">
        <w:rPr>
          <w:rFonts w:ascii="Arial" w:hAnsi="Arial" w:cs="Arial"/>
          <w:b w:val="0"/>
          <w:bCs w:val="0"/>
          <w:noProof/>
          <w:snapToGrid w:val="0"/>
          <w:color w:val="auto"/>
          <w:highlight w:val="green"/>
          <w:u w:val="none"/>
          <w:lang w:val="el-GR"/>
        </w:rPr>
        <w:t>/</w:t>
      </w:r>
      <w:r w:rsidRPr="00A005F1">
        <w:rPr>
          <w:rFonts w:ascii="Arial" w:hAnsi="Arial" w:cs="Arial"/>
          <w:b w:val="0"/>
          <w:bCs w:val="0"/>
          <w:noProof/>
          <w:snapToGrid w:val="0"/>
          <w:color w:val="auto"/>
          <w:highlight w:val="green"/>
          <w:u w:val="none"/>
          <w:lang w:val="en-US"/>
        </w:rPr>
        <w:t>kW</w:t>
      </w:r>
      <w:r w:rsidRPr="00E02D6F">
        <w:rPr>
          <w:rFonts w:ascii="Arial" w:hAnsi="Arial" w:cs="Arial"/>
          <w:b w:val="0"/>
          <w:bCs w:val="0"/>
          <w:noProof/>
          <w:snapToGrid w:val="0"/>
          <w:color w:val="auto"/>
          <w:highlight w:val="green"/>
          <w:u w:val="none"/>
          <w:lang w:val="el-GR"/>
        </w:rPr>
        <w:t>): ……</w:t>
      </w:r>
    </w:p>
    <w:p w14:paraId="0A5C1F5B" w14:textId="723BE7F8" w:rsidR="007929BD" w:rsidRPr="00E02D6F" w:rsidRDefault="00E02D6F" w:rsidP="00E02D6F">
      <w:pPr>
        <w:pStyle w:val="BodyText"/>
        <w:numPr>
          <w:ilvl w:val="0"/>
          <w:numId w:val="15"/>
        </w:numPr>
        <w:tabs>
          <w:tab w:val="left" w:pos="426"/>
        </w:tabs>
        <w:rPr>
          <w:rFonts w:ascii="Arial" w:hAnsi="Arial" w:cs="Arial"/>
          <w:b w:val="0"/>
          <w:bCs w:val="0"/>
          <w:noProof/>
          <w:snapToGrid w:val="0"/>
          <w:color w:val="auto"/>
          <w:highlight w:val="green"/>
          <w:u w:val="none"/>
          <w:lang w:val="el-GR"/>
        </w:rPr>
      </w:pPr>
      <w:r w:rsidRPr="00E02D6F">
        <w:rPr>
          <w:rFonts w:ascii="Arial" w:hAnsi="Arial" w:cs="Arial"/>
          <w:b w:val="0"/>
          <w:bCs w:val="0"/>
          <w:noProof/>
          <w:snapToGrid w:val="0"/>
          <w:color w:val="auto"/>
          <w:highlight w:val="green"/>
          <w:u w:val="none"/>
          <w:lang w:val="el-GR"/>
        </w:rPr>
        <w:t>Ενεργειακή Απόδοση σε μερικό φορτίο “</w:t>
      </w:r>
      <w:r w:rsidRPr="00A005F1">
        <w:rPr>
          <w:rFonts w:ascii="Arial" w:hAnsi="Arial" w:cs="Arial"/>
          <w:b w:val="0"/>
          <w:bCs w:val="0"/>
          <w:noProof/>
          <w:snapToGrid w:val="0"/>
          <w:color w:val="auto"/>
          <w:highlight w:val="green"/>
          <w:u w:val="none"/>
          <w:lang w:val="en-US"/>
        </w:rPr>
        <w:t>process</w:t>
      </w:r>
      <w:r w:rsidRPr="00E02D6F">
        <w:rPr>
          <w:rFonts w:ascii="Arial" w:hAnsi="Arial" w:cs="Arial"/>
          <w:b w:val="0"/>
          <w:bCs w:val="0"/>
          <w:noProof/>
          <w:snapToGrid w:val="0"/>
          <w:color w:val="auto"/>
          <w:highlight w:val="green"/>
          <w:u w:val="none"/>
          <w:lang w:val="el-GR"/>
        </w:rPr>
        <w:t xml:space="preserve">”, </w:t>
      </w:r>
      <w:r w:rsidRPr="00A005F1">
        <w:rPr>
          <w:rFonts w:ascii="Arial" w:hAnsi="Arial" w:cs="Arial"/>
          <w:b w:val="0"/>
          <w:bCs w:val="0"/>
          <w:noProof/>
          <w:snapToGrid w:val="0"/>
          <w:color w:val="auto"/>
          <w:highlight w:val="green"/>
          <w:u w:val="none"/>
          <w:lang w:val="en-US"/>
        </w:rPr>
        <w:t>SEPR</w:t>
      </w:r>
      <w:r w:rsidRPr="003A055A">
        <w:rPr>
          <w:rFonts w:ascii="Arial" w:hAnsi="Arial" w:cs="Arial"/>
          <w:b w:val="0"/>
          <w:bCs w:val="0"/>
          <w:noProof/>
          <w:snapToGrid w:val="0"/>
          <w:color w:val="auto"/>
          <w:highlight w:val="green"/>
          <w:u w:val="none"/>
          <w:lang w:val="el-GR"/>
        </w:rPr>
        <w:t xml:space="preserve"> 12/7°</w:t>
      </w:r>
      <w:r w:rsidRPr="00E02D6F">
        <w:rPr>
          <w:rFonts w:ascii="Arial" w:hAnsi="Arial" w:cs="Arial"/>
          <w:b w:val="0"/>
          <w:bCs w:val="0"/>
          <w:noProof/>
          <w:snapToGrid w:val="0"/>
          <w:color w:val="auto"/>
          <w:highlight w:val="green"/>
          <w:u w:val="none"/>
          <w:lang w:val="en-US"/>
        </w:rPr>
        <w:t>C</w:t>
      </w:r>
      <w:r w:rsidRPr="003A055A">
        <w:rPr>
          <w:rFonts w:ascii="Arial" w:hAnsi="Arial" w:cs="Arial"/>
          <w:b w:val="0"/>
          <w:bCs w:val="0"/>
          <w:noProof/>
          <w:snapToGrid w:val="0"/>
          <w:color w:val="auto"/>
          <w:highlight w:val="green"/>
          <w:u w:val="none"/>
          <w:lang w:val="el-GR"/>
        </w:rPr>
        <w:t xml:space="preserve"> (</w:t>
      </w:r>
      <w:r w:rsidRPr="00A005F1">
        <w:rPr>
          <w:rFonts w:ascii="Arial" w:hAnsi="Arial" w:cs="Arial"/>
          <w:b w:val="0"/>
          <w:bCs w:val="0"/>
          <w:noProof/>
          <w:snapToGrid w:val="0"/>
          <w:color w:val="auto"/>
          <w:highlight w:val="green"/>
          <w:u w:val="none"/>
          <w:lang w:val="en-US"/>
        </w:rPr>
        <w:t>kW</w:t>
      </w:r>
      <w:r w:rsidRPr="003A055A">
        <w:rPr>
          <w:rFonts w:ascii="Arial" w:hAnsi="Arial" w:cs="Arial"/>
          <w:b w:val="0"/>
          <w:bCs w:val="0"/>
          <w:noProof/>
          <w:snapToGrid w:val="0"/>
          <w:color w:val="auto"/>
          <w:highlight w:val="green"/>
          <w:u w:val="none"/>
          <w:lang w:val="el-GR"/>
        </w:rPr>
        <w:t>/</w:t>
      </w:r>
      <w:r w:rsidRPr="00A005F1">
        <w:rPr>
          <w:rFonts w:ascii="Arial" w:hAnsi="Arial" w:cs="Arial"/>
          <w:b w:val="0"/>
          <w:bCs w:val="0"/>
          <w:noProof/>
          <w:snapToGrid w:val="0"/>
          <w:color w:val="auto"/>
          <w:highlight w:val="green"/>
          <w:u w:val="none"/>
          <w:lang w:val="en-US"/>
        </w:rPr>
        <w:t>kW</w:t>
      </w:r>
      <w:r w:rsidRPr="003A055A">
        <w:rPr>
          <w:rFonts w:ascii="Arial" w:hAnsi="Arial" w:cs="Arial"/>
          <w:b w:val="0"/>
          <w:bCs w:val="0"/>
          <w:noProof/>
          <w:snapToGrid w:val="0"/>
          <w:color w:val="auto"/>
          <w:highlight w:val="green"/>
          <w:u w:val="none"/>
          <w:lang w:val="el-GR"/>
        </w:rPr>
        <w:t>):</w:t>
      </w:r>
      <w:r w:rsidRPr="00E02D6F">
        <w:rPr>
          <w:rFonts w:ascii="Arial" w:hAnsi="Arial" w:cs="Arial"/>
          <w:b w:val="0"/>
          <w:bCs w:val="0"/>
          <w:noProof/>
          <w:snapToGrid w:val="0"/>
          <w:color w:val="auto"/>
          <w:highlight w:val="green"/>
          <w:u w:val="none"/>
          <w:lang w:val="el-GR"/>
        </w:rPr>
        <w:t xml:space="preserve"> ……</w:t>
      </w:r>
    </w:p>
    <w:p w14:paraId="0A5C1F5C" w14:textId="77777777"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Θερμοκρασία εισόδου / εξόδου εξατμιστή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t>12 °C / 7 °C</w:t>
      </w:r>
    </w:p>
    <w:p w14:paraId="0A5C1F5D" w14:textId="77777777"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Ψυχόμενο Μέσο</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t>R-134a</w:t>
      </w:r>
    </w:p>
    <w:p w14:paraId="0A5C1F5E" w14:textId="77777777"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Εξωτερική Θερμοκρασία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t>35 °C</w:t>
      </w:r>
    </w:p>
    <w:p w14:paraId="0A5C1F5F" w14:textId="77777777"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Ηχητική Ισχύς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Pr>
          <w:rFonts w:ascii="Arial" w:hAnsi="Arial" w:cs="Arial"/>
          <w:snapToGrid w:val="0"/>
          <w:lang w:val="el-GR"/>
        </w:rPr>
        <w:t xml:space="preserve">  </w:t>
      </w:r>
      <w:r w:rsidRPr="007929BD">
        <w:rPr>
          <w:rFonts w:ascii="Arial" w:hAnsi="Arial" w:cs="Arial"/>
          <w:snapToGrid w:val="0"/>
          <w:lang w:val="el-GR"/>
        </w:rPr>
        <w:t>dB(A)</w:t>
      </w:r>
    </w:p>
    <w:p w14:paraId="0A5C1F60" w14:textId="77777777"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Στάθμη θορύβου στα 10 μέτρα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t>dB(A)</w:t>
      </w:r>
    </w:p>
    <w:p w14:paraId="0A5C1F61" w14:textId="77777777"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Αριθμός συμπιεστών                                                            </w:t>
      </w:r>
      <w:r>
        <w:rPr>
          <w:rFonts w:ascii="Arial" w:hAnsi="Arial" w:cs="Arial"/>
          <w:snapToGrid w:val="0"/>
          <w:lang w:val="el-GR"/>
        </w:rPr>
        <w:t xml:space="preserve">        </w:t>
      </w:r>
      <w:r w:rsidRPr="007929BD">
        <w:rPr>
          <w:rFonts w:ascii="Arial" w:hAnsi="Arial" w:cs="Arial"/>
          <w:snapToGrid w:val="0"/>
          <w:lang w:val="el-GR"/>
        </w:rPr>
        <w:t>2</w:t>
      </w:r>
    </w:p>
    <w:p w14:paraId="0A5C1F62" w14:textId="77777777"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 Αριθμός κυκλωμάτων                                                         </w:t>
      </w:r>
      <w:r>
        <w:rPr>
          <w:rFonts w:ascii="Arial" w:hAnsi="Arial" w:cs="Arial"/>
          <w:snapToGrid w:val="0"/>
          <w:lang w:val="el-GR"/>
        </w:rPr>
        <w:t xml:space="preserve">      </w:t>
      </w:r>
      <w:r w:rsidRPr="007929BD">
        <w:rPr>
          <w:rFonts w:ascii="Arial" w:hAnsi="Arial" w:cs="Arial"/>
          <w:snapToGrid w:val="0"/>
          <w:lang w:val="el-GR"/>
        </w:rPr>
        <w:t xml:space="preserve">   2</w:t>
      </w:r>
    </w:p>
    <w:p w14:paraId="0A5C1F63" w14:textId="77777777" w:rsidR="00473441" w:rsidRDefault="00473441" w:rsidP="008D2C3F">
      <w:pPr>
        <w:jc w:val="both"/>
        <w:rPr>
          <w:rFonts w:ascii="Arial" w:hAnsi="Arial" w:cs="Arial"/>
          <w:snapToGrid w:val="0"/>
          <w:lang w:val="en-US"/>
        </w:rPr>
      </w:pPr>
    </w:p>
    <w:p w14:paraId="1E940B65" w14:textId="13983240" w:rsidR="00F02D60" w:rsidRPr="006417B0" w:rsidRDefault="00F02D60" w:rsidP="00F02D60">
      <w:pPr>
        <w:jc w:val="both"/>
        <w:rPr>
          <w:rFonts w:ascii="Arial" w:hAnsi="Arial" w:cs="Arial"/>
          <w:snapToGrid w:val="0"/>
          <w:lang w:val="el-GR"/>
        </w:rPr>
      </w:pPr>
      <w:r w:rsidRPr="00A372E3">
        <w:rPr>
          <w:rFonts w:ascii="Arial" w:hAnsi="Arial" w:cs="Arial"/>
          <w:snapToGrid w:val="0"/>
          <w:lang w:val="el-GR"/>
        </w:rPr>
        <w:t xml:space="preserve">Τα χαρακτηριστικά της μονάδας θα είναι σύμφωνα με </w:t>
      </w:r>
      <w:r>
        <w:rPr>
          <w:rFonts w:ascii="Arial" w:hAnsi="Arial" w:cs="Arial"/>
          <w:snapToGrid w:val="0"/>
          <w:lang w:val="el-GR"/>
        </w:rPr>
        <w:t>τα</w:t>
      </w:r>
      <w:r w:rsidRPr="00A372E3">
        <w:rPr>
          <w:rFonts w:ascii="Arial" w:hAnsi="Arial" w:cs="Arial"/>
          <w:snapToGrid w:val="0"/>
          <w:lang w:val="el-GR"/>
        </w:rPr>
        <w:t xml:space="preserve"> πρότυπ</w:t>
      </w:r>
      <w:r>
        <w:rPr>
          <w:rFonts w:ascii="Arial" w:hAnsi="Arial" w:cs="Arial"/>
          <w:snapToGrid w:val="0"/>
          <w:lang w:val="el-GR"/>
        </w:rPr>
        <w:t>α</w:t>
      </w:r>
      <w:r w:rsidRPr="00A372E3">
        <w:rPr>
          <w:rFonts w:ascii="Arial" w:hAnsi="Arial" w:cs="Arial"/>
          <w:snapToGrid w:val="0"/>
          <w:lang w:val="el-GR"/>
        </w:rPr>
        <w:t xml:space="preserve"> </w:t>
      </w:r>
      <w:r w:rsidRPr="00575CE1">
        <w:rPr>
          <w:rFonts w:ascii="Arial" w:hAnsi="Arial" w:cs="Arial"/>
          <w:snapToGrid w:val="0"/>
          <w:lang w:val="en-US"/>
        </w:rPr>
        <w:t>EN</w:t>
      </w:r>
      <w:r w:rsidRPr="00297A90">
        <w:rPr>
          <w:rFonts w:ascii="Arial" w:hAnsi="Arial" w:cs="Arial"/>
          <w:snapToGrid w:val="0"/>
          <w:lang w:val="el-GR"/>
        </w:rPr>
        <w:t xml:space="preserve">14511 </w:t>
      </w:r>
      <w:r w:rsidRPr="00F02D60">
        <w:rPr>
          <w:rFonts w:ascii="Arial" w:hAnsi="Arial" w:cs="Arial"/>
          <w:snapToGrid w:val="0"/>
          <w:lang w:val="el-GR"/>
        </w:rPr>
        <w:t>-3</w:t>
      </w:r>
      <w:r>
        <w:rPr>
          <w:rFonts w:ascii="Arial" w:hAnsi="Arial" w:cs="Arial"/>
          <w:snapToGrid w:val="0"/>
          <w:lang w:val="el-GR"/>
        </w:rPr>
        <w:t xml:space="preserve">:2013 </w:t>
      </w:r>
      <w:r w:rsidRPr="00A372E3">
        <w:rPr>
          <w:rFonts w:ascii="Arial" w:hAnsi="Arial" w:cs="Arial"/>
          <w:snapToGrid w:val="0"/>
          <w:lang w:val="el-GR"/>
        </w:rPr>
        <w:t>και θα είναι πιστοποιημένη κατά Eurovent</w:t>
      </w:r>
      <w:r>
        <w:rPr>
          <w:rFonts w:ascii="Arial" w:hAnsi="Arial" w:cs="Arial"/>
          <w:snapToGrid w:val="0"/>
          <w:lang w:val="el-GR"/>
        </w:rPr>
        <w:t xml:space="preserve"> ή κατά το πρότυπο </w:t>
      </w:r>
      <w:r w:rsidRPr="00575CE1">
        <w:rPr>
          <w:rFonts w:ascii="Arial" w:hAnsi="Arial" w:cs="Arial"/>
          <w:snapToGrid w:val="0"/>
          <w:lang w:val="en-US"/>
        </w:rPr>
        <w:t>AHRI</w:t>
      </w:r>
      <w:r w:rsidRPr="006417B0">
        <w:rPr>
          <w:rFonts w:ascii="Arial" w:hAnsi="Arial" w:cs="Arial"/>
          <w:snapToGrid w:val="0"/>
          <w:lang w:val="el-GR"/>
        </w:rPr>
        <w:t xml:space="preserve"> 550/590</w:t>
      </w:r>
      <w:r>
        <w:rPr>
          <w:rFonts w:ascii="Arial" w:hAnsi="Arial" w:cs="Arial"/>
          <w:snapToGrid w:val="0"/>
          <w:lang w:val="el-GR"/>
        </w:rPr>
        <w:t xml:space="preserve"> και πιστοποιημένη κατά </w:t>
      </w:r>
      <w:r w:rsidRPr="00575CE1">
        <w:rPr>
          <w:rFonts w:ascii="Arial" w:hAnsi="Arial" w:cs="Arial"/>
          <w:snapToGrid w:val="0"/>
          <w:lang w:val="en-US"/>
        </w:rPr>
        <w:t>AHRI</w:t>
      </w:r>
      <w:r>
        <w:rPr>
          <w:rFonts w:ascii="Arial" w:hAnsi="Arial" w:cs="Arial"/>
          <w:snapToGrid w:val="0"/>
          <w:lang w:val="el-GR"/>
        </w:rPr>
        <w:t>.</w:t>
      </w:r>
    </w:p>
    <w:p w14:paraId="0A5C1F67" w14:textId="77777777" w:rsidR="00D72D97" w:rsidRDefault="00D72D97" w:rsidP="008D2C3F">
      <w:pPr>
        <w:pStyle w:val="BodyText"/>
        <w:rPr>
          <w:rFonts w:ascii="Arial" w:hAnsi="Arial" w:cs="Arial"/>
          <w:b w:val="0"/>
          <w:bCs w:val="0"/>
          <w:color w:val="auto"/>
          <w:u w:val="none"/>
          <w:lang w:val="el-GR"/>
        </w:rPr>
      </w:pPr>
    </w:p>
    <w:p w14:paraId="0A5C1F68" w14:textId="44CE6F38" w:rsidR="00D72D97" w:rsidRPr="00D72D97" w:rsidRDefault="00D72D97" w:rsidP="00D72D97">
      <w:pPr>
        <w:jc w:val="both"/>
        <w:rPr>
          <w:rFonts w:ascii="Arial" w:hAnsi="Arial" w:cs="Arial"/>
          <w:snapToGrid w:val="0"/>
          <w:lang w:val="el-GR"/>
        </w:rPr>
      </w:pPr>
      <w:r w:rsidRPr="00D72D97">
        <w:rPr>
          <w:rFonts w:ascii="Arial" w:hAnsi="Arial" w:cs="Arial" w:hint="eastAsia"/>
          <w:snapToGrid w:val="0"/>
          <w:lang w:val="el-GR"/>
        </w:rPr>
        <w:t>Η</w:t>
      </w:r>
      <w:r w:rsidRPr="00D72D97">
        <w:rPr>
          <w:rFonts w:ascii="Arial" w:hAnsi="Arial" w:cs="Arial"/>
          <w:snapToGrid w:val="0"/>
          <w:lang w:val="el-GR"/>
        </w:rPr>
        <w:t xml:space="preserve"> </w:t>
      </w:r>
      <w:r w:rsidRPr="00D72D97">
        <w:rPr>
          <w:rFonts w:ascii="Arial" w:hAnsi="Arial" w:cs="Arial" w:hint="eastAsia"/>
          <w:snapToGrid w:val="0"/>
          <w:lang w:val="el-GR"/>
        </w:rPr>
        <w:t>μονάδα</w:t>
      </w:r>
      <w:r w:rsidRPr="00D72D97">
        <w:rPr>
          <w:rFonts w:ascii="Arial" w:hAnsi="Arial" w:cs="Arial"/>
          <w:snapToGrid w:val="0"/>
          <w:lang w:val="el-GR"/>
        </w:rPr>
        <w:t xml:space="preserve"> </w:t>
      </w:r>
      <w:r w:rsidRPr="00D72D97">
        <w:rPr>
          <w:rFonts w:ascii="Arial" w:hAnsi="Arial" w:cs="Arial" w:hint="eastAsia"/>
          <w:snapToGrid w:val="0"/>
          <w:lang w:val="el-GR"/>
        </w:rPr>
        <w:t>θα</w:t>
      </w:r>
      <w:r w:rsidRPr="00D72D97">
        <w:rPr>
          <w:rFonts w:ascii="Arial" w:hAnsi="Arial" w:cs="Arial"/>
          <w:snapToGrid w:val="0"/>
          <w:lang w:val="el-GR"/>
        </w:rPr>
        <w:t xml:space="preserve"> </w:t>
      </w:r>
      <w:r w:rsidRPr="00D72D97">
        <w:rPr>
          <w:rFonts w:ascii="Arial" w:hAnsi="Arial" w:cs="Arial" w:hint="eastAsia"/>
          <w:snapToGrid w:val="0"/>
          <w:lang w:val="el-GR"/>
        </w:rPr>
        <w:t>μπορεί</w:t>
      </w:r>
      <w:r w:rsidRPr="00D72D97">
        <w:rPr>
          <w:rFonts w:ascii="Arial" w:hAnsi="Arial" w:cs="Arial"/>
          <w:snapToGrid w:val="0"/>
          <w:lang w:val="el-GR"/>
        </w:rPr>
        <w:t xml:space="preserve"> </w:t>
      </w:r>
      <w:r w:rsidRPr="00D72D97">
        <w:rPr>
          <w:rFonts w:ascii="Arial" w:hAnsi="Arial" w:cs="Arial" w:hint="eastAsia"/>
          <w:snapToGrid w:val="0"/>
          <w:lang w:val="el-GR"/>
        </w:rPr>
        <w:t>να</w:t>
      </w:r>
      <w:r w:rsidRPr="00D72D97">
        <w:rPr>
          <w:rFonts w:ascii="Arial" w:hAnsi="Arial" w:cs="Arial"/>
          <w:snapToGrid w:val="0"/>
          <w:lang w:val="el-GR"/>
        </w:rPr>
        <w:t xml:space="preserve"> </w:t>
      </w:r>
      <w:r w:rsidRPr="00D72D97">
        <w:rPr>
          <w:rFonts w:ascii="Arial" w:hAnsi="Arial" w:cs="Arial" w:hint="eastAsia"/>
          <w:snapToGrid w:val="0"/>
          <w:lang w:val="el-GR"/>
        </w:rPr>
        <w:t>εκκινεί</w:t>
      </w:r>
      <w:r w:rsidRPr="00D72D97">
        <w:rPr>
          <w:rFonts w:ascii="Arial" w:hAnsi="Arial" w:cs="Arial"/>
          <w:snapToGrid w:val="0"/>
          <w:lang w:val="el-GR"/>
        </w:rPr>
        <w:t xml:space="preserve"> </w:t>
      </w:r>
      <w:r w:rsidRPr="00D72D97">
        <w:rPr>
          <w:rFonts w:ascii="Arial" w:hAnsi="Arial" w:cs="Arial" w:hint="eastAsia"/>
          <w:snapToGrid w:val="0"/>
          <w:lang w:val="el-GR"/>
        </w:rPr>
        <w:t>και</w:t>
      </w:r>
      <w:r w:rsidRPr="00D72D97">
        <w:rPr>
          <w:rFonts w:ascii="Arial" w:hAnsi="Arial" w:cs="Arial"/>
          <w:snapToGrid w:val="0"/>
          <w:lang w:val="el-GR"/>
        </w:rPr>
        <w:t xml:space="preserve"> </w:t>
      </w:r>
      <w:r w:rsidRPr="00D72D97">
        <w:rPr>
          <w:rFonts w:ascii="Arial" w:hAnsi="Arial" w:cs="Arial" w:hint="eastAsia"/>
          <w:snapToGrid w:val="0"/>
          <w:lang w:val="el-GR"/>
        </w:rPr>
        <w:t>να</w:t>
      </w:r>
      <w:r w:rsidRPr="00D72D97">
        <w:rPr>
          <w:rFonts w:ascii="Arial" w:hAnsi="Arial" w:cs="Arial"/>
          <w:snapToGrid w:val="0"/>
          <w:lang w:val="el-GR"/>
        </w:rPr>
        <w:t xml:space="preserve"> </w:t>
      </w:r>
      <w:r w:rsidRPr="00D72D97">
        <w:rPr>
          <w:rFonts w:ascii="Arial" w:hAnsi="Arial" w:cs="Arial" w:hint="eastAsia"/>
          <w:snapToGrid w:val="0"/>
          <w:lang w:val="el-GR"/>
        </w:rPr>
        <w:t>λειτουργεί</w:t>
      </w:r>
      <w:r w:rsidRPr="00D72D97">
        <w:rPr>
          <w:rFonts w:ascii="Arial" w:hAnsi="Arial" w:cs="Arial"/>
          <w:snapToGrid w:val="0"/>
          <w:lang w:val="el-GR"/>
        </w:rPr>
        <w:t xml:space="preserve"> </w:t>
      </w:r>
      <w:r w:rsidRPr="00D72D97">
        <w:rPr>
          <w:rFonts w:ascii="Arial" w:hAnsi="Arial" w:cs="Arial" w:hint="eastAsia"/>
          <w:snapToGrid w:val="0"/>
          <w:lang w:val="el-GR"/>
        </w:rPr>
        <w:t>σε</w:t>
      </w:r>
      <w:r w:rsidRPr="00D72D97">
        <w:rPr>
          <w:rFonts w:ascii="Arial" w:hAnsi="Arial" w:cs="Arial"/>
          <w:snapToGrid w:val="0"/>
          <w:lang w:val="el-GR"/>
        </w:rPr>
        <w:t xml:space="preserve"> </w:t>
      </w:r>
      <w:r w:rsidRPr="00D72D97">
        <w:rPr>
          <w:rFonts w:ascii="Arial" w:hAnsi="Arial" w:cs="Arial" w:hint="eastAsia"/>
          <w:snapToGrid w:val="0"/>
          <w:lang w:val="el-GR"/>
        </w:rPr>
        <w:t>πλήρες</w:t>
      </w:r>
      <w:r w:rsidRPr="00D72D97">
        <w:rPr>
          <w:rFonts w:ascii="Arial" w:hAnsi="Arial" w:cs="Arial"/>
          <w:snapToGrid w:val="0"/>
          <w:lang w:val="el-GR"/>
        </w:rPr>
        <w:t xml:space="preserve"> ή μερικό </w:t>
      </w:r>
      <w:r w:rsidRPr="00D72D97">
        <w:rPr>
          <w:rFonts w:ascii="Arial" w:hAnsi="Arial" w:cs="Arial" w:hint="eastAsia"/>
          <w:snapToGrid w:val="0"/>
          <w:lang w:val="el-GR"/>
        </w:rPr>
        <w:t>φορτίο</w:t>
      </w:r>
      <w:r w:rsidRPr="00D72D97">
        <w:rPr>
          <w:rFonts w:ascii="Arial" w:hAnsi="Arial" w:cs="Arial"/>
          <w:snapToGrid w:val="0"/>
          <w:lang w:val="el-GR"/>
        </w:rPr>
        <w:t xml:space="preserve"> </w:t>
      </w:r>
      <w:r w:rsidRPr="00D72D97">
        <w:rPr>
          <w:rFonts w:ascii="Arial" w:hAnsi="Arial" w:cs="Arial" w:hint="eastAsia"/>
          <w:snapToGrid w:val="0"/>
          <w:lang w:val="el-GR"/>
        </w:rPr>
        <w:t>σε</w:t>
      </w:r>
      <w:r w:rsidRPr="00D72D97">
        <w:rPr>
          <w:rFonts w:ascii="Arial" w:hAnsi="Arial" w:cs="Arial"/>
          <w:snapToGrid w:val="0"/>
          <w:lang w:val="el-GR"/>
        </w:rPr>
        <w:t xml:space="preserve"> </w:t>
      </w:r>
      <w:r w:rsidRPr="00D72D97">
        <w:rPr>
          <w:rFonts w:ascii="Arial" w:hAnsi="Arial" w:cs="Arial" w:hint="eastAsia"/>
          <w:snapToGrid w:val="0"/>
          <w:lang w:val="el-GR"/>
        </w:rPr>
        <w:t>εξωτερικές</w:t>
      </w:r>
      <w:r w:rsidRPr="00D72D97">
        <w:rPr>
          <w:rFonts w:ascii="Arial" w:hAnsi="Arial" w:cs="Arial"/>
          <w:snapToGrid w:val="0"/>
          <w:lang w:val="el-GR"/>
        </w:rPr>
        <w:t xml:space="preserve"> </w:t>
      </w:r>
      <w:r w:rsidRPr="00D72D97">
        <w:rPr>
          <w:rFonts w:ascii="Arial" w:hAnsi="Arial" w:cs="Arial" w:hint="eastAsia"/>
          <w:snapToGrid w:val="0"/>
          <w:lang w:val="el-GR"/>
        </w:rPr>
        <w:t>θερμοκρασίες</w:t>
      </w:r>
      <w:r w:rsidRPr="00D72D97">
        <w:rPr>
          <w:rFonts w:ascii="Arial" w:hAnsi="Arial" w:cs="Arial"/>
          <w:snapToGrid w:val="0"/>
          <w:lang w:val="el-GR"/>
        </w:rPr>
        <w:t xml:space="preserve"> </w:t>
      </w:r>
      <w:r w:rsidRPr="00D72D97">
        <w:rPr>
          <w:rFonts w:ascii="Arial" w:hAnsi="Arial" w:cs="Arial" w:hint="eastAsia"/>
          <w:snapToGrid w:val="0"/>
          <w:lang w:val="el-GR"/>
        </w:rPr>
        <w:t>περιβάλλοντος</w:t>
      </w:r>
      <w:r w:rsidRPr="00D72D97">
        <w:rPr>
          <w:rFonts w:ascii="Arial" w:hAnsi="Arial" w:cs="Arial"/>
          <w:snapToGrid w:val="0"/>
          <w:lang w:val="el-GR"/>
        </w:rPr>
        <w:t xml:space="preserve"> </w:t>
      </w:r>
      <w:r w:rsidRPr="00D72D97">
        <w:rPr>
          <w:rFonts w:ascii="Arial" w:hAnsi="Arial" w:cs="Arial" w:hint="eastAsia"/>
          <w:snapToGrid w:val="0"/>
          <w:lang w:val="el-GR"/>
        </w:rPr>
        <w:t>από</w:t>
      </w:r>
      <w:r w:rsidRPr="00D72D97">
        <w:rPr>
          <w:rFonts w:ascii="Arial" w:hAnsi="Arial" w:cs="Arial"/>
          <w:snapToGrid w:val="0"/>
          <w:lang w:val="el-GR"/>
        </w:rPr>
        <w:t xml:space="preserve"> -10</w:t>
      </w:r>
      <w:r w:rsidRPr="00D72D97">
        <w:rPr>
          <w:rFonts w:ascii="Arial" w:hAnsi="Arial" w:cs="Arial" w:hint="eastAsia"/>
          <w:snapToGrid w:val="0"/>
          <w:lang w:val="el-GR"/>
        </w:rPr>
        <w:t>ο</w:t>
      </w:r>
      <w:r w:rsidRPr="00D72D97">
        <w:rPr>
          <w:rFonts w:ascii="Arial" w:hAnsi="Arial" w:cs="Arial"/>
          <w:snapToGrid w:val="0"/>
          <w:lang w:val="el-GR"/>
        </w:rPr>
        <w:t xml:space="preserve">C </w:t>
      </w:r>
      <w:r w:rsidRPr="00D72D97">
        <w:rPr>
          <w:rFonts w:ascii="Arial" w:hAnsi="Arial" w:cs="Arial" w:hint="eastAsia"/>
          <w:snapToGrid w:val="0"/>
          <w:lang w:val="el-GR"/>
        </w:rPr>
        <w:t>έως</w:t>
      </w:r>
      <w:r w:rsidRPr="00D72D97">
        <w:rPr>
          <w:rFonts w:ascii="Arial" w:hAnsi="Arial" w:cs="Arial"/>
          <w:snapToGrid w:val="0"/>
          <w:lang w:val="el-GR"/>
        </w:rPr>
        <w:t xml:space="preserve"> +4</w:t>
      </w:r>
      <w:r w:rsidR="00DC5837">
        <w:rPr>
          <w:rFonts w:ascii="Arial" w:hAnsi="Arial" w:cs="Arial"/>
          <w:snapToGrid w:val="0"/>
          <w:lang w:val="el-GR"/>
        </w:rPr>
        <w:t>8</w:t>
      </w:r>
      <w:r w:rsidRPr="00D72D97">
        <w:rPr>
          <w:rFonts w:ascii="Arial" w:hAnsi="Arial" w:cs="Arial"/>
          <w:snapToGrid w:val="0"/>
          <w:lang w:val="el-GR"/>
        </w:rPr>
        <w:t xml:space="preserve"> </w:t>
      </w:r>
      <w:r w:rsidRPr="00D72D97">
        <w:rPr>
          <w:rFonts w:ascii="Arial" w:hAnsi="Arial" w:cs="Arial" w:hint="eastAsia"/>
          <w:snapToGrid w:val="0"/>
          <w:lang w:val="el-GR"/>
        </w:rPr>
        <w:t>ο</w:t>
      </w:r>
      <w:r w:rsidRPr="00D72D97">
        <w:rPr>
          <w:rFonts w:ascii="Arial" w:hAnsi="Arial" w:cs="Arial"/>
          <w:snapToGrid w:val="0"/>
          <w:lang w:val="el-GR"/>
        </w:rPr>
        <w:t xml:space="preserve">C ,με θερμοκρασίες εξόδου από τον εξατμιστή </w:t>
      </w:r>
      <w:r w:rsidRPr="00D72D97">
        <w:rPr>
          <w:rFonts w:ascii="Arial" w:hAnsi="Arial" w:cs="Arial" w:hint="eastAsia"/>
          <w:snapToGrid w:val="0"/>
          <w:lang w:val="el-GR"/>
        </w:rPr>
        <w:t>από</w:t>
      </w:r>
      <w:r w:rsidRPr="00D72D97">
        <w:rPr>
          <w:rFonts w:ascii="Arial" w:hAnsi="Arial" w:cs="Arial"/>
          <w:snapToGrid w:val="0"/>
          <w:lang w:val="el-GR"/>
        </w:rPr>
        <w:t xml:space="preserve"> </w:t>
      </w:r>
      <w:r w:rsidRPr="002B739D">
        <w:rPr>
          <w:rFonts w:ascii="Arial" w:hAnsi="Arial" w:cs="Arial"/>
          <w:snapToGrid w:val="0"/>
          <w:highlight w:val="green"/>
          <w:lang w:val="el-GR"/>
        </w:rPr>
        <w:t xml:space="preserve">3,3 </w:t>
      </w:r>
      <w:r w:rsidRPr="002B739D">
        <w:rPr>
          <w:rFonts w:ascii="Arial" w:hAnsi="Arial" w:cs="Arial" w:hint="eastAsia"/>
          <w:snapToGrid w:val="0"/>
          <w:highlight w:val="green"/>
          <w:lang w:val="el-GR"/>
        </w:rPr>
        <w:t>ο</w:t>
      </w:r>
      <w:r w:rsidRPr="002B739D">
        <w:rPr>
          <w:rFonts w:ascii="Arial" w:hAnsi="Arial" w:cs="Arial"/>
          <w:snapToGrid w:val="0"/>
          <w:highlight w:val="green"/>
          <w:lang w:val="el-GR"/>
        </w:rPr>
        <w:t xml:space="preserve">C </w:t>
      </w:r>
      <w:r w:rsidRPr="002B739D">
        <w:rPr>
          <w:rFonts w:ascii="Arial" w:hAnsi="Arial" w:cs="Arial" w:hint="eastAsia"/>
          <w:snapToGrid w:val="0"/>
          <w:highlight w:val="green"/>
          <w:lang w:val="el-GR"/>
        </w:rPr>
        <w:t>έως</w:t>
      </w:r>
      <w:r w:rsidRPr="002B739D">
        <w:rPr>
          <w:rFonts w:ascii="Arial" w:hAnsi="Arial" w:cs="Arial"/>
          <w:snapToGrid w:val="0"/>
          <w:highlight w:val="green"/>
          <w:lang w:val="el-GR"/>
        </w:rPr>
        <w:t xml:space="preserve"> +</w:t>
      </w:r>
      <w:r w:rsidR="00085DBD" w:rsidRPr="002B739D">
        <w:rPr>
          <w:rFonts w:ascii="Arial" w:hAnsi="Arial" w:cs="Arial"/>
          <w:snapToGrid w:val="0"/>
          <w:highlight w:val="green"/>
          <w:lang w:val="el-GR"/>
        </w:rPr>
        <w:t>7</w:t>
      </w:r>
      <w:r w:rsidRPr="002B739D">
        <w:rPr>
          <w:rFonts w:ascii="Arial" w:hAnsi="Arial" w:cs="Arial"/>
          <w:snapToGrid w:val="0"/>
          <w:highlight w:val="green"/>
          <w:lang w:val="el-GR"/>
        </w:rPr>
        <w:t xml:space="preserve"> </w:t>
      </w:r>
      <w:r w:rsidRPr="002B739D">
        <w:rPr>
          <w:rFonts w:ascii="Arial" w:hAnsi="Arial" w:cs="Arial" w:hint="eastAsia"/>
          <w:snapToGrid w:val="0"/>
          <w:highlight w:val="green"/>
          <w:lang w:val="el-GR"/>
        </w:rPr>
        <w:t>ο</w:t>
      </w:r>
      <w:r w:rsidRPr="002B739D">
        <w:rPr>
          <w:rFonts w:ascii="Arial" w:hAnsi="Arial" w:cs="Arial"/>
          <w:snapToGrid w:val="0"/>
          <w:highlight w:val="green"/>
          <w:lang w:val="el-GR"/>
        </w:rPr>
        <w:t xml:space="preserve">C . </w:t>
      </w:r>
      <w:r w:rsidR="00085DBD" w:rsidRPr="002B739D">
        <w:rPr>
          <w:rFonts w:ascii="Arial" w:hAnsi="Arial" w:cs="Arial"/>
          <w:snapToGrid w:val="0"/>
          <w:highlight w:val="green"/>
          <w:lang w:val="el-GR"/>
        </w:rPr>
        <w:t xml:space="preserve">Όταν η θεμροκρασία εξόδου του νερού από τον εξατμιστή είναι μεγαλύτερη από </w:t>
      </w:r>
      <w:r w:rsidR="00085DBD" w:rsidRPr="00085DBD">
        <w:rPr>
          <w:rFonts w:ascii="Arial" w:hAnsi="Arial" w:cs="Arial"/>
          <w:snapToGrid w:val="0"/>
          <w:highlight w:val="green"/>
          <w:lang w:val="el-GR"/>
        </w:rPr>
        <w:t>7 °</w:t>
      </w:r>
      <w:r w:rsidR="00085DBD" w:rsidRPr="002B739D">
        <w:rPr>
          <w:rFonts w:ascii="Arial" w:hAnsi="Arial" w:cs="Arial"/>
          <w:snapToGrid w:val="0"/>
          <w:highlight w:val="green"/>
          <w:lang w:val="el-GR"/>
        </w:rPr>
        <w:t>C</w:t>
      </w:r>
      <w:r w:rsidR="00085DBD" w:rsidRPr="00085DBD">
        <w:rPr>
          <w:rFonts w:ascii="Arial" w:hAnsi="Arial" w:cs="Arial"/>
          <w:snapToGrid w:val="0"/>
          <w:highlight w:val="green"/>
          <w:lang w:val="el-GR"/>
        </w:rPr>
        <w:t xml:space="preserve"> </w:t>
      </w:r>
      <w:r w:rsidR="00085DBD">
        <w:rPr>
          <w:rFonts w:ascii="Arial" w:hAnsi="Arial" w:cs="Arial"/>
          <w:snapToGrid w:val="0"/>
          <w:highlight w:val="green"/>
          <w:lang w:val="el-GR"/>
        </w:rPr>
        <w:t xml:space="preserve"> και έως</w:t>
      </w:r>
      <w:r w:rsidR="00DC5837">
        <w:rPr>
          <w:rFonts w:ascii="Arial" w:hAnsi="Arial" w:cs="Arial"/>
          <w:snapToGrid w:val="0"/>
          <w:highlight w:val="green"/>
          <w:lang w:val="el-GR"/>
        </w:rPr>
        <w:t xml:space="preserve"> </w:t>
      </w:r>
      <w:r w:rsidR="00085DBD" w:rsidRPr="00085DBD">
        <w:rPr>
          <w:rFonts w:ascii="Arial" w:hAnsi="Arial" w:cs="Arial"/>
          <w:snapToGrid w:val="0"/>
          <w:highlight w:val="green"/>
          <w:lang w:val="el-GR"/>
        </w:rPr>
        <w:t>15 °</w:t>
      </w:r>
      <w:r w:rsidR="00085DBD" w:rsidRPr="002B739D">
        <w:rPr>
          <w:rFonts w:ascii="Arial" w:hAnsi="Arial" w:cs="Arial"/>
          <w:snapToGrid w:val="0"/>
          <w:highlight w:val="green"/>
          <w:lang w:val="el-GR"/>
        </w:rPr>
        <w:t>C</w:t>
      </w:r>
      <w:r w:rsidR="00085DBD">
        <w:rPr>
          <w:rFonts w:ascii="Arial" w:hAnsi="Arial" w:cs="Arial"/>
          <w:snapToGrid w:val="0"/>
          <w:highlight w:val="green"/>
          <w:lang w:val="el-GR"/>
        </w:rPr>
        <w:t xml:space="preserve">, τότε η μέγιστη θερμοκρασία περιββάλοντος θα πρέπει να είναι μικρότερη έτσι ώστε να εξασφαλίζεται η ασφαλής λειτουργεία του μηχανήματος. </w:t>
      </w:r>
      <w:r w:rsidRPr="00D72D97">
        <w:rPr>
          <w:rFonts w:ascii="Arial" w:hAnsi="Arial" w:cs="Arial"/>
          <w:snapToGrid w:val="0"/>
          <w:lang w:val="el-GR"/>
        </w:rPr>
        <w:t xml:space="preserve">Η μονάδα θα πρέπει να συνεχίσει να λειτουργεί ( με μειωμένη απόδοση ) σε εξωτερική θερμοκρασία έως 55 </w:t>
      </w:r>
      <w:r w:rsidRPr="00D72D97">
        <w:rPr>
          <w:rFonts w:ascii="Arial" w:hAnsi="Arial" w:cs="Arial" w:hint="eastAsia"/>
          <w:snapToGrid w:val="0"/>
          <w:lang w:val="el-GR"/>
        </w:rPr>
        <w:t>ο</w:t>
      </w:r>
      <w:r w:rsidRPr="00D72D97">
        <w:rPr>
          <w:rFonts w:ascii="Arial" w:hAnsi="Arial" w:cs="Arial"/>
          <w:snapToGrid w:val="0"/>
          <w:lang w:val="el-GR"/>
        </w:rPr>
        <w:t xml:space="preserve">C , με θερμοκρασία εξόδου από τον εξατμιστή </w:t>
      </w:r>
      <w:r w:rsidRPr="00D72D97">
        <w:rPr>
          <w:rFonts w:ascii="Arial" w:hAnsi="Arial" w:cs="Arial" w:hint="eastAsia"/>
          <w:snapToGrid w:val="0"/>
          <w:lang w:val="el-GR"/>
        </w:rPr>
        <w:t>από</w:t>
      </w:r>
      <w:r w:rsidRPr="00D72D97">
        <w:rPr>
          <w:rFonts w:ascii="Arial" w:hAnsi="Arial" w:cs="Arial"/>
          <w:snapToGrid w:val="0"/>
          <w:lang w:val="el-GR"/>
        </w:rPr>
        <w:t xml:space="preserve"> 3,3 </w:t>
      </w:r>
      <w:r w:rsidRPr="00D72D97">
        <w:rPr>
          <w:rFonts w:ascii="Arial" w:hAnsi="Arial" w:cs="Arial" w:hint="eastAsia"/>
          <w:snapToGrid w:val="0"/>
          <w:lang w:val="el-GR"/>
        </w:rPr>
        <w:t>ο</w:t>
      </w:r>
      <w:r w:rsidRPr="00D72D97">
        <w:rPr>
          <w:rFonts w:ascii="Arial" w:hAnsi="Arial" w:cs="Arial"/>
          <w:snapToGrid w:val="0"/>
          <w:lang w:val="el-GR"/>
        </w:rPr>
        <w:t xml:space="preserve">C </w:t>
      </w:r>
      <w:r w:rsidRPr="00D72D97">
        <w:rPr>
          <w:rFonts w:ascii="Arial" w:hAnsi="Arial" w:cs="Arial" w:hint="eastAsia"/>
          <w:snapToGrid w:val="0"/>
          <w:lang w:val="el-GR"/>
        </w:rPr>
        <w:t>έως</w:t>
      </w:r>
      <w:r w:rsidRPr="00D72D97">
        <w:rPr>
          <w:rFonts w:ascii="Arial" w:hAnsi="Arial" w:cs="Arial"/>
          <w:snapToGrid w:val="0"/>
          <w:lang w:val="el-GR"/>
        </w:rPr>
        <w:t xml:space="preserve"> +10 </w:t>
      </w:r>
      <w:r w:rsidRPr="00D72D97">
        <w:rPr>
          <w:rFonts w:ascii="Arial" w:hAnsi="Arial" w:cs="Arial" w:hint="eastAsia"/>
          <w:snapToGrid w:val="0"/>
          <w:lang w:val="el-GR"/>
        </w:rPr>
        <w:t>ο</w:t>
      </w:r>
      <w:r w:rsidRPr="00D72D97">
        <w:rPr>
          <w:rFonts w:ascii="Arial" w:hAnsi="Arial" w:cs="Arial"/>
          <w:snapToGrid w:val="0"/>
          <w:lang w:val="el-GR"/>
        </w:rPr>
        <w:t>C.</w:t>
      </w:r>
    </w:p>
    <w:p w14:paraId="0A5C1F69" w14:textId="77777777" w:rsidR="00D72D97" w:rsidRDefault="00D72D97" w:rsidP="008D2C3F">
      <w:pPr>
        <w:pStyle w:val="BodyText"/>
        <w:rPr>
          <w:rFonts w:ascii="Arial" w:hAnsi="Arial" w:cs="Arial"/>
          <w:b w:val="0"/>
          <w:bCs w:val="0"/>
          <w:color w:val="auto"/>
          <w:u w:val="none"/>
          <w:lang w:val="el-GR"/>
        </w:rPr>
      </w:pPr>
    </w:p>
    <w:p w14:paraId="0A5C1F6C" w14:textId="77777777" w:rsidR="00C91DAE" w:rsidRPr="00013A37" w:rsidRDefault="00C91DAE" w:rsidP="00C91DAE">
      <w:pPr>
        <w:jc w:val="both"/>
        <w:rPr>
          <w:rFonts w:ascii="Arial" w:hAnsi="Arial" w:cs="Arial"/>
          <w:snapToGrid w:val="0"/>
          <w:lang w:val="el-GR"/>
        </w:rPr>
      </w:pPr>
    </w:p>
    <w:p w14:paraId="0A5C1F6D" w14:textId="55F14123" w:rsidR="00C91DAE" w:rsidRPr="00013A37" w:rsidRDefault="00C91DAE" w:rsidP="00C91DAE">
      <w:pPr>
        <w:jc w:val="both"/>
        <w:rPr>
          <w:rFonts w:ascii="Arial" w:hAnsi="Arial" w:cs="Arial"/>
          <w:snapToGrid w:val="0"/>
          <w:highlight w:val="yellow"/>
          <w:lang w:val="el-GR"/>
        </w:rPr>
      </w:pPr>
      <w:r w:rsidRPr="00013A37">
        <w:rPr>
          <w:rFonts w:ascii="Arial" w:hAnsi="Arial" w:cs="Arial"/>
          <w:snapToGrid w:val="0"/>
          <w:highlight w:val="yellow"/>
          <w:lang w:val="el-GR"/>
        </w:rPr>
        <w:t xml:space="preserve">(Carrier option 5) </w:t>
      </w:r>
      <w:r w:rsidR="001D59C8" w:rsidRPr="00013A37">
        <w:rPr>
          <w:rFonts w:ascii="Arial" w:hAnsi="Arial" w:cs="Arial"/>
          <w:snapToGrid w:val="0"/>
          <w:highlight w:val="yellow"/>
          <w:lang w:val="el-GR"/>
        </w:rPr>
        <w:t xml:space="preserve">Η μονάδα θα επιτρέπει την παραγωγή ψυχρού διαλύματος </w:t>
      </w:r>
      <w:r w:rsidR="00D34681">
        <w:rPr>
          <w:rFonts w:ascii="Arial" w:hAnsi="Arial" w:cs="Arial"/>
          <w:snapToGrid w:val="0"/>
          <w:highlight w:val="yellow"/>
          <w:lang w:val="el-GR"/>
        </w:rPr>
        <w:t>γλυκόλης</w:t>
      </w:r>
      <w:r w:rsidRPr="00013A37">
        <w:rPr>
          <w:rFonts w:ascii="Arial" w:hAnsi="Arial" w:cs="Arial"/>
          <w:snapToGrid w:val="0"/>
          <w:highlight w:val="yellow"/>
          <w:lang w:val="el-GR"/>
        </w:rPr>
        <w:t xml:space="preserve"> </w:t>
      </w:r>
      <w:r w:rsidR="001D59C8" w:rsidRPr="00013A37">
        <w:rPr>
          <w:rFonts w:ascii="Arial" w:hAnsi="Arial" w:cs="Arial"/>
          <w:snapToGrid w:val="0"/>
          <w:highlight w:val="yellow"/>
          <w:lang w:val="el-GR"/>
        </w:rPr>
        <w:t>μέχρι</w:t>
      </w:r>
      <w:r w:rsidRPr="00013A37">
        <w:rPr>
          <w:rFonts w:ascii="Arial" w:hAnsi="Arial" w:cs="Arial"/>
          <w:snapToGrid w:val="0"/>
          <w:highlight w:val="yellow"/>
          <w:lang w:val="el-GR"/>
        </w:rPr>
        <w:t xml:space="preserve"> -</w:t>
      </w:r>
      <w:r w:rsidR="0033322A">
        <w:rPr>
          <w:rFonts w:ascii="Arial" w:hAnsi="Arial" w:cs="Arial"/>
          <w:snapToGrid w:val="0"/>
          <w:highlight w:val="yellow"/>
          <w:lang w:val="el-GR"/>
        </w:rPr>
        <w:t>10</w:t>
      </w:r>
      <w:r w:rsidRPr="00013A37">
        <w:rPr>
          <w:rFonts w:ascii="Arial" w:hAnsi="Arial" w:cs="Arial"/>
          <w:snapToGrid w:val="0"/>
          <w:highlight w:val="yellow"/>
          <w:lang w:val="el-GR"/>
        </w:rPr>
        <w:t xml:space="preserve"> °C </w:t>
      </w:r>
      <w:r w:rsidR="001D59C8" w:rsidRPr="00013A37">
        <w:rPr>
          <w:rFonts w:ascii="Arial" w:hAnsi="Arial" w:cs="Arial"/>
          <w:snapToGrid w:val="0"/>
          <w:highlight w:val="yellow"/>
          <w:lang w:val="el-GR"/>
        </w:rPr>
        <w:t>όταν χρησιμοποιείται αιθυλενογλυκόλη ή μέχρι</w:t>
      </w:r>
      <w:r w:rsidRPr="00013A37">
        <w:rPr>
          <w:rFonts w:ascii="Arial" w:hAnsi="Arial" w:cs="Arial"/>
          <w:snapToGrid w:val="0"/>
          <w:highlight w:val="yellow"/>
          <w:lang w:val="el-GR"/>
        </w:rPr>
        <w:t xml:space="preserve"> -</w:t>
      </w:r>
      <w:r w:rsidR="0033322A">
        <w:rPr>
          <w:rFonts w:ascii="Arial" w:hAnsi="Arial" w:cs="Arial"/>
          <w:snapToGrid w:val="0"/>
          <w:highlight w:val="yellow"/>
          <w:lang w:val="el-GR"/>
        </w:rPr>
        <w:t>6</w:t>
      </w:r>
      <w:r w:rsidRPr="00013A37">
        <w:rPr>
          <w:rFonts w:ascii="Arial" w:hAnsi="Arial" w:cs="Arial"/>
          <w:snapToGrid w:val="0"/>
          <w:highlight w:val="yellow"/>
          <w:lang w:val="el-GR"/>
        </w:rPr>
        <w:t xml:space="preserve"> °C </w:t>
      </w:r>
      <w:r w:rsidR="001D59C8" w:rsidRPr="00013A37">
        <w:rPr>
          <w:rFonts w:ascii="Arial" w:hAnsi="Arial" w:cs="Arial"/>
          <w:snapToGrid w:val="0"/>
          <w:highlight w:val="yellow"/>
          <w:lang w:val="el-GR"/>
        </w:rPr>
        <w:t>όταν χρησιμοποιείται προπυλενογλυκόλη</w:t>
      </w:r>
      <w:r w:rsidRPr="00013A37">
        <w:rPr>
          <w:rFonts w:ascii="Arial" w:hAnsi="Arial" w:cs="Arial"/>
          <w:snapToGrid w:val="0"/>
          <w:highlight w:val="yellow"/>
          <w:lang w:val="el-GR"/>
        </w:rPr>
        <w:t>.</w:t>
      </w:r>
    </w:p>
    <w:p w14:paraId="0A5C1F6E" w14:textId="77777777" w:rsidR="00C91DAE" w:rsidRDefault="00C91DAE" w:rsidP="00C91DAE">
      <w:pPr>
        <w:jc w:val="both"/>
        <w:rPr>
          <w:rFonts w:ascii="Arial" w:hAnsi="Arial" w:cs="Arial"/>
          <w:snapToGrid w:val="0"/>
          <w:lang w:val="el-GR"/>
        </w:rPr>
      </w:pPr>
    </w:p>
    <w:p w14:paraId="0A5C1F6F" w14:textId="2A526853" w:rsidR="00013A37" w:rsidRPr="00013A37" w:rsidRDefault="00013A37" w:rsidP="00013A37">
      <w:pPr>
        <w:jc w:val="both"/>
        <w:rPr>
          <w:rFonts w:ascii="Arial" w:hAnsi="Arial" w:cs="Arial"/>
          <w:snapToGrid w:val="0"/>
          <w:highlight w:val="yellow"/>
          <w:lang w:val="el-GR"/>
        </w:rPr>
      </w:pPr>
      <w:r w:rsidRPr="00013A37">
        <w:rPr>
          <w:rFonts w:ascii="Arial" w:hAnsi="Arial" w:cs="Arial"/>
          <w:snapToGrid w:val="0"/>
          <w:highlight w:val="yellow"/>
          <w:lang w:val="el-GR"/>
        </w:rPr>
        <w:t xml:space="preserve">(Carrier option </w:t>
      </w:r>
      <w:r>
        <w:rPr>
          <w:rFonts w:ascii="Arial" w:hAnsi="Arial" w:cs="Arial"/>
          <w:snapToGrid w:val="0"/>
          <w:highlight w:val="yellow"/>
          <w:lang w:val="el-GR"/>
        </w:rPr>
        <w:t>6</w:t>
      </w:r>
      <w:r w:rsidRPr="00013A37">
        <w:rPr>
          <w:rFonts w:ascii="Arial" w:hAnsi="Arial" w:cs="Arial"/>
          <w:snapToGrid w:val="0"/>
          <w:highlight w:val="yellow"/>
          <w:lang w:val="el-GR"/>
        </w:rPr>
        <w:t xml:space="preserve">) Η μονάδα θα επιτρέπει την παραγωγή ψυχρού διαλύματος </w:t>
      </w:r>
      <w:r w:rsidR="00D34681">
        <w:rPr>
          <w:rFonts w:ascii="Arial" w:hAnsi="Arial" w:cs="Arial"/>
          <w:snapToGrid w:val="0"/>
          <w:highlight w:val="yellow"/>
          <w:lang w:val="el-GR"/>
        </w:rPr>
        <w:t>γλυκόλης</w:t>
      </w:r>
      <w:r w:rsidRPr="00013A37">
        <w:rPr>
          <w:rFonts w:ascii="Arial" w:hAnsi="Arial" w:cs="Arial"/>
          <w:snapToGrid w:val="0"/>
          <w:highlight w:val="yellow"/>
          <w:lang w:val="el-GR"/>
        </w:rPr>
        <w:t xml:space="preserve"> μέχρι -</w:t>
      </w:r>
      <w:r>
        <w:rPr>
          <w:rFonts w:ascii="Arial" w:hAnsi="Arial" w:cs="Arial"/>
          <w:snapToGrid w:val="0"/>
          <w:highlight w:val="yellow"/>
          <w:lang w:val="el-GR"/>
        </w:rPr>
        <w:t>1</w:t>
      </w:r>
      <w:r w:rsidR="0033322A">
        <w:rPr>
          <w:rFonts w:ascii="Arial" w:hAnsi="Arial" w:cs="Arial"/>
          <w:snapToGrid w:val="0"/>
          <w:highlight w:val="yellow"/>
          <w:lang w:val="el-GR"/>
        </w:rPr>
        <w:t>5</w:t>
      </w:r>
      <w:r w:rsidRPr="00013A37">
        <w:rPr>
          <w:rFonts w:ascii="Arial" w:hAnsi="Arial" w:cs="Arial"/>
          <w:snapToGrid w:val="0"/>
          <w:highlight w:val="yellow"/>
          <w:lang w:val="el-GR"/>
        </w:rPr>
        <w:t xml:space="preserve"> °C όταν χρησιμοποιείται αιθυλενογλυκόλη ή μέχρι -</w:t>
      </w:r>
      <w:r w:rsidR="0033322A">
        <w:rPr>
          <w:rFonts w:ascii="Arial" w:hAnsi="Arial" w:cs="Arial"/>
          <w:snapToGrid w:val="0"/>
          <w:highlight w:val="yellow"/>
          <w:lang w:val="el-GR"/>
        </w:rPr>
        <w:t>10</w:t>
      </w:r>
      <w:r w:rsidRPr="00013A37">
        <w:rPr>
          <w:rFonts w:ascii="Arial" w:hAnsi="Arial" w:cs="Arial"/>
          <w:snapToGrid w:val="0"/>
          <w:highlight w:val="yellow"/>
          <w:lang w:val="el-GR"/>
        </w:rPr>
        <w:t xml:space="preserve"> °C όταν χρησιμοποιείται προπυλενογλυκόλη.</w:t>
      </w:r>
    </w:p>
    <w:p w14:paraId="0A5C1F70" w14:textId="77777777" w:rsidR="00013A37" w:rsidRPr="001D59C8" w:rsidRDefault="00013A37" w:rsidP="00C91DAE">
      <w:pPr>
        <w:jc w:val="both"/>
        <w:rPr>
          <w:rFonts w:ascii="Arial" w:hAnsi="Arial" w:cs="Arial"/>
          <w:snapToGrid w:val="0"/>
          <w:lang w:val="el-GR"/>
        </w:rPr>
      </w:pPr>
    </w:p>
    <w:p w14:paraId="0A5C1F71" w14:textId="77777777" w:rsidR="00C91DAE" w:rsidRPr="00013A37" w:rsidRDefault="00C91DAE" w:rsidP="00C91DAE">
      <w:pPr>
        <w:jc w:val="both"/>
        <w:rPr>
          <w:rFonts w:ascii="Arial" w:hAnsi="Arial" w:cs="Arial"/>
          <w:snapToGrid w:val="0"/>
          <w:highlight w:val="yellow"/>
          <w:lang w:val="el-GR"/>
        </w:rPr>
      </w:pPr>
      <w:r w:rsidRPr="00013A37">
        <w:rPr>
          <w:rFonts w:ascii="Arial" w:hAnsi="Arial" w:cs="Arial"/>
          <w:snapToGrid w:val="0"/>
          <w:highlight w:val="yellow"/>
          <w:lang w:val="el-GR"/>
        </w:rPr>
        <w:t xml:space="preserve">(Carrier option 28) </w:t>
      </w:r>
      <w:r w:rsidR="00013A37" w:rsidRPr="00C91DAE">
        <w:rPr>
          <w:rFonts w:ascii="Arial" w:hAnsi="Arial" w:cs="Arial"/>
          <w:snapToGrid w:val="0"/>
          <w:highlight w:val="yellow"/>
          <w:lang w:val="el-GR"/>
        </w:rPr>
        <w:t>Η μονάδα θα πρέπει να λειτουργεί σε πλήρες φορτί</w:t>
      </w:r>
      <w:r w:rsidR="00013A37">
        <w:rPr>
          <w:rFonts w:ascii="Arial" w:hAnsi="Arial" w:cs="Arial"/>
          <w:snapToGrid w:val="0"/>
          <w:highlight w:val="yellow"/>
          <w:lang w:val="el-GR"/>
        </w:rPr>
        <w:t>ο</w:t>
      </w:r>
      <w:r w:rsidR="00013A37" w:rsidRPr="00C91DAE">
        <w:rPr>
          <w:rFonts w:ascii="Arial" w:hAnsi="Arial" w:cs="Arial"/>
          <w:snapToGrid w:val="0"/>
          <w:highlight w:val="yellow"/>
          <w:lang w:val="el-GR"/>
        </w:rPr>
        <w:t xml:space="preserve"> </w:t>
      </w:r>
      <w:r w:rsidR="00013A37" w:rsidRPr="00013A37">
        <w:rPr>
          <w:rFonts w:ascii="Arial" w:hAnsi="Arial" w:cs="Arial"/>
          <w:snapToGrid w:val="0"/>
          <w:highlight w:val="yellow"/>
          <w:lang w:val="el-GR"/>
        </w:rPr>
        <w:t>μέχρι τους</w:t>
      </w:r>
      <w:r w:rsidRPr="00013A37">
        <w:rPr>
          <w:rFonts w:ascii="Arial" w:hAnsi="Arial" w:cs="Arial"/>
          <w:snapToGrid w:val="0"/>
          <w:highlight w:val="yellow"/>
          <w:lang w:val="el-GR"/>
        </w:rPr>
        <w:t xml:space="preserve"> -20 °C</w:t>
      </w:r>
      <w:r w:rsidR="00013A37" w:rsidRPr="00013A37">
        <w:rPr>
          <w:rFonts w:ascii="Arial" w:hAnsi="Arial" w:cs="Arial"/>
          <w:snapToGrid w:val="0"/>
          <w:highlight w:val="yellow"/>
          <w:lang w:val="el-GR"/>
        </w:rPr>
        <w:t xml:space="preserve"> εξωτερική </w:t>
      </w:r>
      <w:r w:rsidR="00D34681">
        <w:rPr>
          <w:rFonts w:ascii="Arial" w:hAnsi="Arial" w:cs="Arial"/>
          <w:snapToGrid w:val="0"/>
          <w:highlight w:val="yellow"/>
          <w:lang w:val="el-GR"/>
        </w:rPr>
        <w:t xml:space="preserve">χαμηλή </w:t>
      </w:r>
      <w:r w:rsidR="00013A37" w:rsidRPr="00013A37">
        <w:rPr>
          <w:rFonts w:ascii="Arial" w:hAnsi="Arial" w:cs="Arial"/>
          <w:snapToGrid w:val="0"/>
          <w:highlight w:val="yellow"/>
          <w:lang w:val="el-GR"/>
        </w:rPr>
        <w:t>θερμοκρασία.</w:t>
      </w:r>
      <w:r w:rsidRPr="00013A37">
        <w:rPr>
          <w:rFonts w:ascii="Arial" w:hAnsi="Arial" w:cs="Arial"/>
          <w:snapToGrid w:val="0"/>
          <w:highlight w:val="yellow"/>
          <w:lang w:val="el-GR"/>
        </w:rPr>
        <w:t>.</w:t>
      </w:r>
    </w:p>
    <w:p w14:paraId="0A5C1F72" w14:textId="77777777" w:rsidR="00C91DAE" w:rsidRPr="00013A37" w:rsidRDefault="00C91DAE" w:rsidP="008D2C3F">
      <w:pPr>
        <w:pStyle w:val="BodyText"/>
        <w:rPr>
          <w:rFonts w:ascii="Arial" w:hAnsi="Arial" w:cs="Arial"/>
          <w:b w:val="0"/>
          <w:bCs w:val="0"/>
          <w:color w:val="auto"/>
          <w:u w:val="none"/>
          <w:lang w:val="el-GR"/>
        </w:rPr>
      </w:pPr>
    </w:p>
    <w:p w14:paraId="0A5C1F73" w14:textId="77777777" w:rsidR="00C5549D" w:rsidRPr="00013A37" w:rsidRDefault="00C5549D" w:rsidP="008D2C3F">
      <w:pPr>
        <w:pStyle w:val="Puce1"/>
        <w:numPr>
          <w:ilvl w:val="0"/>
          <w:numId w:val="0"/>
        </w:numPr>
        <w:rPr>
          <w:rFonts w:ascii="Arial" w:hAnsi="Arial" w:cs="Arial"/>
          <w:noProof w:val="0"/>
          <w:u w:val="none"/>
          <w:lang w:val="el-GR"/>
        </w:rPr>
      </w:pPr>
    </w:p>
    <w:p w14:paraId="0A5C1F74" w14:textId="77777777" w:rsidR="00630909" w:rsidRPr="00A963AC" w:rsidRDefault="00A963AC" w:rsidP="008D2C3F">
      <w:pPr>
        <w:pStyle w:val="Puce1"/>
        <w:numPr>
          <w:ilvl w:val="0"/>
          <w:numId w:val="0"/>
        </w:numPr>
        <w:rPr>
          <w:rFonts w:ascii="Arial" w:hAnsi="Arial" w:cs="Arial"/>
          <w:noProof w:val="0"/>
          <w:u w:val="none"/>
          <w:lang w:val="el-GR"/>
        </w:rPr>
      </w:pPr>
      <w:r>
        <w:rPr>
          <w:rFonts w:ascii="Arial" w:hAnsi="Arial" w:cs="Arial"/>
          <w:noProof w:val="0"/>
          <w:u w:val="none"/>
          <w:lang w:val="el-GR"/>
        </w:rPr>
        <w:t>Κέλυφος της μονάδας</w:t>
      </w:r>
    </w:p>
    <w:p w14:paraId="0A5C1F75" w14:textId="77777777" w:rsidR="00473441" w:rsidRPr="00A963AC" w:rsidRDefault="00473441" w:rsidP="008D2C3F">
      <w:pPr>
        <w:pStyle w:val="Bodytexthangingindent"/>
        <w:numPr>
          <w:ilvl w:val="0"/>
          <w:numId w:val="6"/>
        </w:numPr>
        <w:jc w:val="both"/>
        <w:rPr>
          <w:rFonts w:ascii="Arial" w:hAnsi="Arial" w:cs="Arial"/>
          <w:noProof/>
          <w:snapToGrid w:val="0"/>
          <w:color w:val="auto"/>
          <w:sz w:val="20"/>
          <w:szCs w:val="20"/>
          <w:lang w:val="el-GR" w:eastAsia="fr-FR"/>
        </w:rPr>
      </w:pPr>
      <w:r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Το</w:t>
      </w:r>
      <w:r w:rsidR="00A963AC"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περίβλημα</w:t>
      </w:r>
      <w:r w:rsidR="00A963AC"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και</w:t>
      </w:r>
      <w:r w:rsidR="00A963AC"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το</w:t>
      </w:r>
      <w:r w:rsidR="00A963AC"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έγκληστο</w:t>
      </w:r>
      <w:r w:rsidR="00A963AC"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 xml:space="preserve">μέρος της μονάδας </w:t>
      </w:r>
      <w:r w:rsidRPr="00A963AC">
        <w:rPr>
          <w:rFonts w:ascii="Arial" w:hAnsi="Arial" w:cs="Arial"/>
          <w:noProof/>
          <w:snapToGrid w:val="0"/>
          <w:color w:val="auto"/>
          <w:sz w:val="20"/>
          <w:szCs w:val="20"/>
          <w:lang w:val="el-GR" w:eastAsia="fr-FR"/>
        </w:rPr>
        <w:t xml:space="preserve"> </w:t>
      </w:r>
      <w:r w:rsidR="00A963AC" w:rsidRPr="00A963AC">
        <w:rPr>
          <w:rFonts w:ascii="Arial" w:hAnsi="Arial" w:cs="Arial"/>
          <w:noProof/>
          <w:snapToGrid w:val="0"/>
          <w:color w:val="auto"/>
          <w:sz w:val="20"/>
          <w:szCs w:val="20"/>
          <w:lang w:val="el-GR" w:eastAsia="fr-FR"/>
        </w:rPr>
        <w:t>είναι από γαλβανισμένο χαλυβδοέλασμα</w:t>
      </w:r>
      <w:r w:rsidR="00A963AC">
        <w:rPr>
          <w:rFonts w:ascii="Arial" w:hAnsi="Arial" w:cs="Arial"/>
          <w:noProof/>
          <w:snapToGrid w:val="0"/>
          <w:color w:val="auto"/>
          <w:sz w:val="20"/>
          <w:szCs w:val="20"/>
          <w:lang w:val="el-GR" w:eastAsia="fr-FR"/>
        </w:rPr>
        <w:t>.</w:t>
      </w:r>
    </w:p>
    <w:p w14:paraId="0A5C1F76" w14:textId="77777777" w:rsidR="00473441" w:rsidRPr="00E30B0B" w:rsidRDefault="00473441" w:rsidP="008D2C3F">
      <w:pPr>
        <w:pStyle w:val="Bodytexthangingindent"/>
        <w:numPr>
          <w:ilvl w:val="0"/>
          <w:numId w:val="6"/>
        </w:numPr>
        <w:jc w:val="both"/>
        <w:rPr>
          <w:rFonts w:ascii="Arial" w:hAnsi="Arial" w:cs="Arial"/>
          <w:noProof/>
          <w:snapToGrid w:val="0"/>
          <w:color w:val="auto"/>
          <w:sz w:val="20"/>
          <w:szCs w:val="20"/>
          <w:lang w:val="el-GR" w:eastAsia="fr-FR"/>
        </w:rPr>
      </w:pPr>
      <w:r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Το</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περίβλημα</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και</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το</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έγκληστο</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 xml:space="preserve">μέρος της μονάδας </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 xml:space="preserve">έχουν  </w:t>
      </w:r>
      <w:r w:rsidR="00E30B0B" w:rsidRPr="00E30B0B">
        <w:rPr>
          <w:rFonts w:ascii="Arial" w:hAnsi="Arial" w:cs="Arial"/>
          <w:noProof/>
          <w:snapToGrid w:val="0"/>
          <w:color w:val="auto"/>
          <w:sz w:val="20"/>
          <w:szCs w:val="20"/>
          <w:lang w:val="el-GR" w:eastAsia="fr-FR"/>
        </w:rPr>
        <w:t>φινίρισμα πολυεστερικής βαφής φούρνου σε χρώμα ελαφρύ γκρι (RAL 7035)</w:t>
      </w:r>
      <w:r w:rsidR="00E30B0B">
        <w:rPr>
          <w:rFonts w:ascii="Arial" w:hAnsi="Arial" w:cs="Arial"/>
          <w:noProof/>
          <w:snapToGrid w:val="0"/>
          <w:color w:val="auto"/>
          <w:sz w:val="20"/>
          <w:szCs w:val="20"/>
          <w:lang w:val="el-GR" w:eastAsia="fr-FR"/>
        </w:rPr>
        <w:t>.</w:t>
      </w:r>
    </w:p>
    <w:p w14:paraId="0A5C1F77" w14:textId="77777777" w:rsidR="00125F1B" w:rsidRPr="0041400A" w:rsidRDefault="00125F1B" w:rsidP="008D2C3F">
      <w:pPr>
        <w:pStyle w:val="Bodytexthangingindent"/>
        <w:numPr>
          <w:ilvl w:val="0"/>
          <w:numId w:val="6"/>
        </w:numPr>
        <w:jc w:val="both"/>
        <w:rPr>
          <w:rFonts w:ascii="Arial" w:hAnsi="Arial" w:cs="Arial"/>
          <w:noProof/>
          <w:snapToGrid w:val="0"/>
          <w:color w:val="auto"/>
          <w:sz w:val="20"/>
          <w:szCs w:val="20"/>
          <w:lang w:val="el-GR" w:eastAsia="fr-FR"/>
        </w:rPr>
      </w:pPr>
      <w:r>
        <w:rPr>
          <w:rFonts w:ascii="Arial" w:hAnsi="Arial" w:cs="Arial"/>
          <w:noProof/>
          <w:snapToGrid w:val="0"/>
          <w:color w:val="auto"/>
          <w:sz w:val="20"/>
          <w:szCs w:val="20"/>
          <w:lang w:val="el-GR" w:eastAsia="fr-FR"/>
        </w:rPr>
        <w:t xml:space="preserve">   </w:t>
      </w:r>
      <w:r w:rsidR="00E30B0B" w:rsidRPr="00E30B0B">
        <w:rPr>
          <w:rFonts w:ascii="Arial" w:hAnsi="Arial" w:cs="Arial"/>
          <w:noProof/>
          <w:snapToGrid w:val="0"/>
          <w:color w:val="auto"/>
          <w:sz w:val="20"/>
          <w:szCs w:val="20"/>
          <w:lang w:val="el-GR" w:eastAsia="fr-FR"/>
        </w:rPr>
        <w:t>Τα πλαίσια είναι εύκολα αφαιρούμενα καθώς και οι ανοιγώμενες θυρίδες του κιβωτίου ελέγχου, εξασφαλίζουν τέλεια επισκεψιμότητα και επιτρέπουν την εύκολη πρόσβαση σε όλα τα εξαρτήματα.</w:t>
      </w:r>
      <w:r w:rsidR="00E30B0B" w:rsidRPr="00A514AF">
        <w:rPr>
          <w:rFonts w:ascii="Arial" w:hAnsi="Arial"/>
          <w:lang w:val="el-GR"/>
        </w:rPr>
        <w:t xml:space="preserve"> </w:t>
      </w:r>
    </w:p>
    <w:p w14:paraId="0A5C1F78" w14:textId="77777777" w:rsidR="00125F1B" w:rsidRPr="00333541" w:rsidRDefault="00125F1B" w:rsidP="00333541">
      <w:pPr>
        <w:pStyle w:val="Bodytexthangingindent"/>
        <w:jc w:val="both"/>
        <w:rPr>
          <w:rFonts w:ascii="Arial" w:hAnsi="Arial" w:cs="Arial"/>
          <w:noProof/>
          <w:snapToGrid w:val="0"/>
          <w:color w:val="auto"/>
          <w:sz w:val="20"/>
          <w:szCs w:val="20"/>
          <w:highlight w:val="yellow"/>
          <w:lang w:val="el-GR" w:eastAsia="fr-FR"/>
        </w:rPr>
      </w:pPr>
      <w:r w:rsidRPr="00333541">
        <w:rPr>
          <w:rFonts w:ascii="Arial" w:hAnsi="Arial" w:cs="Arial"/>
          <w:i/>
          <w:noProof/>
          <w:snapToGrid w:val="0"/>
          <w:color w:val="auto"/>
          <w:sz w:val="20"/>
          <w:szCs w:val="20"/>
          <w:highlight w:val="yellow"/>
          <w:lang w:val="el-GR" w:eastAsia="fr-FR"/>
        </w:rPr>
        <w:t>(</w:t>
      </w:r>
      <w:r w:rsidRPr="00333541">
        <w:rPr>
          <w:rFonts w:ascii="Arial" w:hAnsi="Arial" w:cs="Arial"/>
          <w:i/>
          <w:noProof/>
          <w:snapToGrid w:val="0"/>
          <w:color w:val="auto"/>
          <w:sz w:val="20"/>
          <w:szCs w:val="20"/>
          <w:highlight w:val="yellow"/>
          <w:lang w:val="en-US" w:eastAsia="fr-FR"/>
        </w:rPr>
        <w:t>Carrier</w:t>
      </w:r>
      <w:r w:rsidRPr="00333541">
        <w:rPr>
          <w:rFonts w:ascii="Arial" w:hAnsi="Arial" w:cs="Arial"/>
          <w:i/>
          <w:noProof/>
          <w:snapToGrid w:val="0"/>
          <w:color w:val="auto"/>
          <w:sz w:val="20"/>
          <w:szCs w:val="20"/>
          <w:highlight w:val="yellow"/>
          <w:lang w:val="el-GR" w:eastAsia="fr-FR"/>
        </w:rPr>
        <w:t xml:space="preserve"> </w:t>
      </w:r>
      <w:r w:rsidRPr="00333541">
        <w:rPr>
          <w:rFonts w:ascii="Arial" w:hAnsi="Arial" w:cs="Arial"/>
          <w:i/>
          <w:noProof/>
          <w:snapToGrid w:val="0"/>
          <w:color w:val="auto"/>
          <w:sz w:val="20"/>
          <w:szCs w:val="20"/>
          <w:highlight w:val="yellow"/>
          <w:lang w:val="en-US" w:eastAsia="fr-FR"/>
        </w:rPr>
        <w:t>option</w:t>
      </w:r>
      <w:r w:rsidRPr="00333541">
        <w:rPr>
          <w:rFonts w:ascii="Arial" w:hAnsi="Arial" w:cs="Arial"/>
          <w:i/>
          <w:noProof/>
          <w:snapToGrid w:val="0"/>
          <w:color w:val="auto"/>
          <w:sz w:val="20"/>
          <w:szCs w:val="20"/>
          <w:highlight w:val="yellow"/>
          <w:lang w:val="el-GR" w:eastAsia="fr-FR"/>
        </w:rPr>
        <w:t xml:space="preserve"> 23)</w:t>
      </w:r>
      <w:r w:rsidRPr="00333541">
        <w:rPr>
          <w:rFonts w:ascii="Arial" w:hAnsi="Arial" w:cs="Arial"/>
          <w:noProof/>
          <w:snapToGrid w:val="0"/>
          <w:color w:val="auto"/>
          <w:sz w:val="20"/>
          <w:szCs w:val="20"/>
          <w:highlight w:val="yellow"/>
          <w:lang w:val="el-GR" w:eastAsia="fr-FR"/>
        </w:rPr>
        <w:t xml:space="preserve"> Η μονάδα θα είναι προστατευμένη από ξένους παράγοντες μέσω εργοστασιακά εγκατεστημένων μεταλλικών γριλιών στις τέσσερις πλευρές της. Επιπρόσθετα οι συνδέσεις των ψυκτικών στοιχείων θα είναι επικαλυμμένες με πλευρικά πάνελ από φύλα γαλβανισμένου χάλυβα.</w:t>
      </w:r>
    </w:p>
    <w:p w14:paraId="0A5C1F79" w14:textId="77777777" w:rsidR="00C5549D" w:rsidRPr="00125F1B" w:rsidRDefault="00473441" w:rsidP="00333541">
      <w:pPr>
        <w:pStyle w:val="Bodytexthangingindent"/>
        <w:jc w:val="both"/>
        <w:rPr>
          <w:rFonts w:ascii="Arial" w:hAnsi="Arial" w:cs="Arial"/>
          <w:noProof/>
          <w:snapToGrid w:val="0"/>
          <w:color w:val="auto"/>
          <w:sz w:val="20"/>
          <w:szCs w:val="20"/>
          <w:lang w:val="el-GR" w:eastAsia="fr-FR"/>
        </w:rPr>
      </w:pPr>
      <w:r w:rsidRPr="00333541">
        <w:rPr>
          <w:rFonts w:ascii="Arial" w:hAnsi="Arial" w:cs="Arial"/>
          <w:i/>
          <w:noProof/>
          <w:snapToGrid w:val="0"/>
          <w:color w:val="auto"/>
          <w:sz w:val="20"/>
          <w:szCs w:val="20"/>
          <w:highlight w:val="yellow"/>
          <w:lang w:val="el-GR" w:eastAsia="fr-FR"/>
        </w:rPr>
        <w:t>(</w:t>
      </w:r>
      <w:r w:rsidRPr="00333541">
        <w:rPr>
          <w:rFonts w:ascii="Arial" w:hAnsi="Arial" w:cs="Arial"/>
          <w:i/>
          <w:noProof/>
          <w:snapToGrid w:val="0"/>
          <w:color w:val="auto"/>
          <w:sz w:val="20"/>
          <w:szCs w:val="20"/>
          <w:highlight w:val="yellow"/>
          <w:lang w:val="en-US" w:eastAsia="fr-FR"/>
        </w:rPr>
        <w:t>Carrier</w:t>
      </w:r>
      <w:r w:rsidRPr="00333541">
        <w:rPr>
          <w:rFonts w:ascii="Arial" w:hAnsi="Arial" w:cs="Arial"/>
          <w:i/>
          <w:noProof/>
          <w:snapToGrid w:val="0"/>
          <w:color w:val="auto"/>
          <w:sz w:val="20"/>
          <w:szCs w:val="20"/>
          <w:highlight w:val="yellow"/>
          <w:lang w:val="el-GR" w:eastAsia="fr-FR"/>
        </w:rPr>
        <w:t xml:space="preserve"> </w:t>
      </w:r>
      <w:r w:rsidRPr="00333541">
        <w:rPr>
          <w:rFonts w:ascii="Arial" w:hAnsi="Arial" w:cs="Arial"/>
          <w:i/>
          <w:noProof/>
          <w:snapToGrid w:val="0"/>
          <w:color w:val="auto"/>
          <w:sz w:val="20"/>
          <w:szCs w:val="20"/>
          <w:highlight w:val="yellow"/>
          <w:lang w:val="en-US" w:eastAsia="fr-FR"/>
        </w:rPr>
        <w:t>option</w:t>
      </w:r>
      <w:r w:rsidRPr="00333541">
        <w:rPr>
          <w:rFonts w:ascii="Arial" w:hAnsi="Arial" w:cs="Arial"/>
          <w:i/>
          <w:noProof/>
          <w:snapToGrid w:val="0"/>
          <w:color w:val="auto"/>
          <w:sz w:val="20"/>
          <w:szCs w:val="20"/>
          <w:highlight w:val="yellow"/>
          <w:lang w:val="el-GR" w:eastAsia="fr-FR"/>
        </w:rPr>
        <w:t xml:space="preserve"> 23</w:t>
      </w:r>
      <w:r w:rsidRPr="00333541">
        <w:rPr>
          <w:rFonts w:ascii="Arial" w:hAnsi="Arial" w:cs="Arial"/>
          <w:i/>
          <w:noProof/>
          <w:snapToGrid w:val="0"/>
          <w:color w:val="auto"/>
          <w:sz w:val="20"/>
          <w:szCs w:val="20"/>
          <w:highlight w:val="yellow"/>
          <w:lang w:val="en-US" w:eastAsia="fr-FR"/>
        </w:rPr>
        <w:t>A</w:t>
      </w:r>
      <w:r w:rsidRPr="00333541">
        <w:rPr>
          <w:rFonts w:ascii="Arial" w:hAnsi="Arial" w:cs="Arial"/>
          <w:i/>
          <w:noProof/>
          <w:snapToGrid w:val="0"/>
          <w:color w:val="auto"/>
          <w:sz w:val="20"/>
          <w:szCs w:val="20"/>
          <w:highlight w:val="yellow"/>
          <w:lang w:val="el-GR" w:eastAsia="fr-FR"/>
        </w:rPr>
        <w:t>)</w:t>
      </w:r>
      <w:r w:rsidRPr="00333541">
        <w:rPr>
          <w:rFonts w:ascii="Arial" w:hAnsi="Arial" w:cs="Arial"/>
          <w:noProof/>
          <w:snapToGrid w:val="0"/>
          <w:color w:val="auto"/>
          <w:sz w:val="20"/>
          <w:szCs w:val="20"/>
          <w:highlight w:val="yellow"/>
          <w:lang w:val="el-GR" w:eastAsia="fr-FR"/>
        </w:rPr>
        <w:t xml:space="preserve"> </w:t>
      </w:r>
      <w:r w:rsidR="00125F1B" w:rsidRPr="00333541">
        <w:rPr>
          <w:rFonts w:ascii="Arial" w:hAnsi="Arial" w:cs="Arial"/>
          <w:noProof/>
          <w:snapToGrid w:val="0"/>
          <w:color w:val="auto"/>
          <w:sz w:val="20"/>
          <w:szCs w:val="20"/>
          <w:highlight w:val="yellow"/>
          <w:lang w:val="el-GR" w:eastAsia="fr-FR"/>
        </w:rPr>
        <w:t>Οι συνδέσεις των ψυκτικών στοιχεων</w:t>
      </w:r>
      <w:r w:rsidRPr="00333541">
        <w:rPr>
          <w:rFonts w:ascii="Arial" w:hAnsi="Arial" w:cs="Arial"/>
          <w:noProof/>
          <w:snapToGrid w:val="0"/>
          <w:color w:val="auto"/>
          <w:sz w:val="20"/>
          <w:szCs w:val="20"/>
          <w:highlight w:val="yellow"/>
          <w:lang w:val="el-GR" w:eastAsia="fr-FR"/>
        </w:rPr>
        <w:t xml:space="preserve"> </w:t>
      </w:r>
      <w:r w:rsidR="00125F1B" w:rsidRPr="00333541">
        <w:rPr>
          <w:rFonts w:ascii="Arial" w:hAnsi="Arial" w:cs="Arial"/>
          <w:noProof/>
          <w:snapToGrid w:val="0"/>
          <w:color w:val="auto"/>
          <w:sz w:val="20"/>
          <w:szCs w:val="20"/>
          <w:highlight w:val="yellow"/>
          <w:lang w:val="el-GR" w:eastAsia="fr-FR"/>
        </w:rPr>
        <w:t>θα είναι επικαλυμμένες με πλευρικά πάνελ από φύλα γαλβανισμένου χάλυβα</w:t>
      </w:r>
    </w:p>
    <w:p w14:paraId="0A5C1F7B" w14:textId="77777777" w:rsidR="00296844" w:rsidRPr="00A963AC" w:rsidRDefault="00296844" w:rsidP="008D2C3F">
      <w:pPr>
        <w:jc w:val="both"/>
        <w:rPr>
          <w:rFonts w:ascii="Arial" w:hAnsi="Arial" w:cs="Arial"/>
          <w:b/>
          <w:snapToGrid w:val="0"/>
          <w:lang w:val="el-GR"/>
        </w:rPr>
      </w:pPr>
    </w:p>
    <w:p w14:paraId="0A5C1F7C" w14:textId="77777777" w:rsidR="00B3026C" w:rsidRPr="009C58D7" w:rsidRDefault="009C58D7" w:rsidP="008D2C3F">
      <w:pPr>
        <w:jc w:val="both"/>
        <w:rPr>
          <w:rFonts w:ascii="Arial" w:hAnsi="Arial" w:cs="Arial"/>
          <w:snapToGrid w:val="0"/>
          <w:lang w:val="el-GR"/>
        </w:rPr>
      </w:pPr>
      <w:r>
        <w:rPr>
          <w:rFonts w:ascii="Arial" w:hAnsi="Arial" w:cs="Arial"/>
          <w:b/>
          <w:snapToGrid w:val="0"/>
          <w:lang w:val="el-GR"/>
        </w:rPr>
        <w:t>Συμπιεστής</w:t>
      </w:r>
    </w:p>
    <w:p w14:paraId="0A5C1F7D" w14:textId="77777777" w:rsidR="00877BE2" w:rsidRDefault="00877BE2" w:rsidP="00877BE2">
      <w:pPr>
        <w:jc w:val="both"/>
        <w:rPr>
          <w:rFonts w:ascii="Arial" w:hAnsi="Arial"/>
          <w:lang w:val="el-GR"/>
        </w:rPr>
      </w:pPr>
      <w:r>
        <w:rPr>
          <w:rFonts w:ascii="Arial" w:hAnsi="Arial"/>
          <w:lang w:val="el-GR"/>
        </w:rPr>
        <w:t>Η μονάδα θα έχει ημιερμητικούς, διπλού κοχλία (</w:t>
      </w:r>
      <w:r>
        <w:rPr>
          <w:rFonts w:ascii="Arial" w:hAnsi="Arial"/>
        </w:rPr>
        <w:t>twin</w:t>
      </w:r>
      <w:r>
        <w:rPr>
          <w:rFonts w:ascii="Arial" w:hAnsi="Arial"/>
          <w:lang w:val="el-GR"/>
        </w:rPr>
        <w:t xml:space="preserve"> </w:t>
      </w:r>
      <w:r>
        <w:rPr>
          <w:rFonts w:ascii="Arial" w:hAnsi="Arial"/>
        </w:rPr>
        <w:t>screw</w:t>
      </w:r>
      <w:r>
        <w:rPr>
          <w:rFonts w:ascii="Arial" w:hAnsi="Arial"/>
          <w:lang w:val="el-GR"/>
        </w:rPr>
        <w:t xml:space="preserve">) συμπιεστές με εσωτερική βαλβίδα ανακούφισης και βαλβίδα ελέγχου περιστροφής για την αποφυγή της ανάστροφης λειτουργίας </w:t>
      </w:r>
      <w:r w:rsidRPr="00F55A28">
        <w:rPr>
          <w:rFonts w:ascii="Arial" w:hAnsi="Arial" w:hint="eastAsia"/>
          <w:lang w:val="el-GR"/>
        </w:rPr>
        <w:t>στο</w:t>
      </w:r>
      <w:r w:rsidRPr="00F55A28">
        <w:rPr>
          <w:rFonts w:ascii="Arial" w:hAnsi="Arial"/>
          <w:lang w:val="el-GR"/>
        </w:rPr>
        <w:t xml:space="preserve"> </w:t>
      </w:r>
      <w:r w:rsidRPr="00F55A28">
        <w:rPr>
          <w:rFonts w:ascii="Arial" w:hAnsi="Arial" w:hint="eastAsia"/>
          <w:lang w:val="el-GR"/>
        </w:rPr>
        <w:t>κλείσιμο</w:t>
      </w:r>
      <w:r>
        <w:rPr>
          <w:rFonts w:ascii="Arial" w:hAnsi="Arial"/>
          <w:lang w:val="el-GR"/>
        </w:rPr>
        <w:t xml:space="preserve">. </w:t>
      </w:r>
      <w:r w:rsidRPr="00F55A28">
        <w:rPr>
          <w:rFonts w:ascii="Arial" w:hAnsi="Arial" w:hint="eastAsia"/>
          <w:lang w:val="el-GR"/>
        </w:rPr>
        <w:t>Κάθε</w:t>
      </w:r>
      <w:r w:rsidRPr="00F55A28">
        <w:rPr>
          <w:rFonts w:ascii="Arial" w:hAnsi="Arial"/>
          <w:lang w:val="el-GR"/>
        </w:rPr>
        <w:t xml:space="preserve"> </w:t>
      </w:r>
      <w:r w:rsidRPr="00F55A28">
        <w:rPr>
          <w:rFonts w:ascii="Arial" w:hAnsi="Arial" w:hint="eastAsia"/>
          <w:lang w:val="el-GR"/>
        </w:rPr>
        <w:t>συμπιεστής</w:t>
      </w:r>
      <w:r w:rsidRPr="00F55A28">
        <w:rPr>
          <w:rFonts w:ascii="Arial" w:hAnsi="Arial"/>
          <w:lang w:val="el-GR"/>
        </w:rPr>
        <w:t xml:space="preserve"> </w:t>
      </w:r>
      <w:r w:rsidRPr="00F55A28">
        <w:rPr>
          <w:rFonts w:ascii="Arial" w:hAnsi="Arial" w:hint="eastAsia"/>
          <w:lang w:val="el-GR"/>
        </w:rPr>
        <w:t>θα</w:t>
      </w:r>
      <w:r w:rsidRPr="00F55A28">
        <w:rPr>
          <w:rFonts w:ascii="Arial" w:hAnsi="Arial"/>
          <w:lang w:val="el-GR"/>
        </w:rPr>
        <w:t xml:space="preserve"> </w:t>
      </w:r>
      <w:r>
        <w:rPr>
          <w:rFonts w:ascii="Arial" w:hAnsi="Arial"/>
          <w:lang w:val="el-GR"/>
        </w:rPr>
        <w:t xml:space="preserve">είναι </w:t>
      </w:r>
      <w:r>
        <w:rPr>
          <w:rFonts w:ascii="Arial" w:hAnsi="Arial" w:hint="eastAsia"/>
          <w:lang w:val="el-GR"/>
        </w:rPr>
        <w:t>εξοπλισ</w:t>
      </w:r>
      <w:r>
        <w:rPr>
          <w:rFonts w:ascii="Arial" w:hAnsi="Arial"/>
          <w:lang w:val="el-GR"/>
        </w:rPr>
        <w:t xml:space="preserve">μένος </w:t>
      </w:r>
      <w:r w:rsidRPr="00F55A28">
        <w:rPr>
          <w:rFonts w:ascii="Arial" w:hAnsi="Arial" w:hint="eastAsia"/>
          <w:lang w:val="el-GR"/>
        </w:rPr>
        <w:t>με</w:t>
      </w:r>
      <w:r w:rsidRPr="00F55A28">
        <w:rPr>
          <w:rFonts w:ascii="Arial" w:hAnsi="Arial"/>
          <w:lang w:val="el-GR"/>
        </w:rPr>
        <w:t xml:space="preserve"> </w:t>
      </w:r>
      <w:r w:rsidRPr="00F55A28">
        <w:rPr>
          <w:rFonts w:ascii="Arial" w:hAnsi="Arial" w:hint="eastAsia"/>
          <w:lang w:val="el-GR"/>
        </w:rPr>
        <w:t>βαλβίδα</w:t>
      </w:r>
      <w:r w:rsidRPr="00F55A28">
        <w:rPr>
          <w:rFonts w:ascii="Arial" w:hAnsi="Arial"/>
          <w:lang w:val="el-GR"/>
        </w:rPr>
        <w:t xml:space="preserve"> </w:t>
      </w:r>
      <w:r>
        <w:rPr>
          <w:rFonts w:ascii="Arial" w:hAnsi="Arial"/>
          <w:lang w:val="el-GR"/>
        </w:rPr>
        <w:t xml:space="preserve">αποφόρτισης καταθλίψεως </w:t>
      </w:r>
      <w:r w:rsidRPr="00F55A28">
        <w:rPr>
          <w:rFonts w:ascii="Arial" w:hAnsi="Arial"/>
          <w:lang w:val="el-GR"/>
        </w:rPr>
        <w:t xml:space="preserve">shut-off. </w:t>
      </w:r>
      <w:r w:rsidRPr="00F55A28">
        <w:rPr>
          <w:rFonts w:ascii="Arial" w:hAnsi="Arial" w:hint="eastAsia"/>
          <w:lang w:val="el-GR"/>
        </w:rPr>
        <w:t>Ο</w:t>
      </w:r>
      <w:r w:rsidRPr="00F55A28">
        <w:rPr>
          <w:rFonts w:ascii="Arial" w:hAnsi="Arial"/>
          <w:lang w:val="el-GR"/>
        </w:rPr>
        <w:t xml:space="preserve"> </w:t>
      </w:r>
      <w:r w:rsidRPr="00F55A28">
        <w:rPr>
          <w:rFonts w:ascii="Arial" w:hAnsi="Arial" w:hint="eastAsia"/>
          <w:lang w:val="el-GR"/>
        </w:rPr>
        <w:t>έλεγχος</w:t>
      </w:r>
      <w:r w:rsidRPr="00F55A28">
        <w:rPr>
          <w:rFonts w:ascii="Arial" w:hAnsi="Arial"/>
          <w:lang w:val="el-GR"/>
        </w:rPr>
        <w:t xml:space="preserve"> </w:t>
      </w:r>
      <w:r>
        <w:rPr>
          <w:rFonts w:ascii="Arial" w:hAnsi="Arial"/>
          <w:lang w:val="el-GR"/>
        </w:rPr>
        <w:t>απόδοσης</w:t>
      </w:r>
      <w:r w:rsidRPr="00F55A28">
        <w:rPr>
          <w:rFonts w:ascii="Arial" w:hAnsi="Arial"/>
          <w:lang w:val="el-GR"/>
        </w:rPr>
        <w:t xml:space="preserve"> </w:t>
      </w:r>
      <w:r w:rsidRPr="00F55A28">
        <w:rPr>
          <w:rFonts w:ascii="Arial" w:hAnsi="Arial" w:hint="eastAsia"/>
          <w:lang w:val="el-GR"/>
        </w:rPr>
        <w:t>θα</w:t>
      </w:r>
      <w:r w:rsidRPr="00F55A28">
        <w:rPr>
          <w:rFonts w:ascii="Arial" w:hAnsi="Arial"/>
          <w:lang w:val="el-GR"/>
        </w:rPr>
        <w:t xml:space="preserve"> </w:t>
      </w:r>
      <w:r>
        <w:rPr>
          <w:rFonts w:ascii="Arial" w:hAnsi="Arial"/>
          <w:lang w:val="el-GR"/>
        </w:rPr>
        <w:t>γίνεται</w:t>
      </w:r>
      <w:r w:rsidRPr="00F55A28">
        <w:rPr>
          <w:rFonts w:ascii="Arial" w:hAnsi="Arial"/>
          <w:lang w:val="el-GR"/>
        </w:rPr>
        <w:t xml:space="preserve"> </w:t>
      </w:r>
      <w:r w:rsidRPr="00F55A28">
        <w:rPr>
          <w:rFonts w:ascii="Arial" w:hAnsi="Arial" w:hint="eastAsia"/>
          <w:lang w:val="el-GR"/>
        </w:rPr>
        <w:t>από</w:t>
      </w:r>
      <w:r w:rsidRPr="00F55A28">
        <w:rPr>
          <w:rFonts w:ascii="Arial" w:hAnsi="Arial"/>
          <w:lang w:val="el-GR"/>
        </w:rPr>
        <w:t xml:space="preserve"> </w:t>
      </w:r>
      <w:r w:rsidRPr="00F55A28">
        <w:rPr>
          <w:rFonts w:ascii="Arial" w:hAnsi="Arial" w:hint="eastAsia"/>
          <w:lang w:val="el-GR"/>
        </w:rPr>
        <w:t>μια</w:t>
      </w:r>
      <w:r w:rsidRPr="00F55A28">
        <w:rPr>
          <w:rFonts w:ascii="Arial" w:hAnsi="Arial"/>
          <w:lang w:val="el-GR"/>
        </w:rPr>
        <w:t xml:space="preserve"> </w:t>
      </w:r>
      <w:r w:rsidRPr="00F55A28">
        <w:rPr>
          <w:rFonts w:ascii="Arial" w:hAnsi="Arial" w:hint="eastAsia"/>
          <w:lang w:val="el-GR"/>
        </w:rPr>
        <w:t>μεταβλητ</w:t>
      </w:r>
      <w:r>
        <w:rPr>
          <w:rFonts w:ascii="Arial" w:hAnsi="Arial"/>
          <w:lang w:val="el-GR"/>
        </w:rPr>
        <w:t>ού</w:t>
      </w:r>
      <w:r w:rsidRPr="00F55A28">
        <w:rPr>
          <w:rFonts w:ascii="Arial" w:hAnsi="Arial"/>
          <w:lang w:val="el-GR"/>
        </w:rPr>
        <w:t xml:space="preserve"> </w:t>
      </w:r>
      <w:r w:rsidRPr="00F55A28">
        <w:rPr>
          <w:rFonts w:ascii="Arial" w:hAnsi="Arial" w:hint="eastAsia"/>
          <w:lang w:val="el-GR"/>
        </w:rPr>
        <w:t>ελέγχου</w:t>
      </w:r>
      <w:r w:rsidRPr="00F55A28">
        <w:rPr>
          <w:rFonts w:ascii="Arial" w:hAnsi="Arial"/>
          <w:lang w:val="el-GR"/>
        </w:rPr>
        <w:t xml:space="preserve"> </w:t>
      </w:r>
      <w:r w:rsidRPr="00F55A28">
        <w:rPr>
          <w:rFonts w:ascii="Arial" w:hAnsi="Arial" w:hint="eastAsia"/>
          <w:lang w:val="el-GR"/>
        </w:rPr>
        <w:t>βαλβίδα</w:t>
      </w:r>
      <w:r w:rsidRPr="00F55A28">
        <w:rPr>
          <w:rFonts w:ascii="Arial" w:hAnsi="Arial"/>
          <w:lang w:val="el-GR"/>
        </w:rPr>
        <w:t xml:space="preserve"> </w:t>
      </w:r>
      <w:r>
        <w:rPr>
          <w:rFonts w:ascii="Arial" w:hAnsi="Arial"/>
          <w:lang w:val="el-GR"/>
        </w:rPr>
        <w:t>ολίσθησης, (</w:t>
      </w:r>
      <w:r>
        <w:rPr>
          <w:rFonts w:ascii="Arial" w:hAnsi="Arial"/>
        </w:rPr>
        <w:t>slide</w:t>
      </w:r>
      <w:r w:rsidRPr="00194765">
        <w:rPr>
          <w:rFonts w:ascii="Arial" w:hAnsi="Arial"/>
          <w:lang w:val="el-GR"/>
        </w:rPr>
        <w:t xml:space="preserve"> </w:t>
      </w:r>
      <w:r>
        <w:rPr>
          <w:rFonts w:ascii="Arial" w:hAnsi="Arial"/>
        </w:rPr>
        <w:t>valve</w:t>
      </w:r>
      <w:r w:rsidRPr="00194765">
        <w:rPr>
          <w:rFonts w:ascii="Arial" w:hAnsi="Arial"/>
          <w:lang w:val="el-GR"/>
        </w:rPr>
        <w:t xml:space="preserve">) </w:t>
      </w:r>
      <w:r w:rsidRPr="00F55A28">
        <w:rPr>
          <w:rFonts w:ascii="Arial" w:hAnsi="Arial" w:hint="eastAsia"/>
          <w:lang w:val="el-GR"/>
        </w:rPr>
        <w:t>ικανή</w:t>
      </w:r>
      <w:r w:rsidRPr="00F55A28">
        <w:rPr>
          <w:rFonts w:ascii="Arial" w:hAnsi="Arial"/>
          <w:lang w:val="el-GR"/>
        </w:rPr>
        <w:t xml:space="preserve"> </w:t>
      </w:r>
      <w:r>
        <w:rPr>
          <w:rFonts w:ascii="Arial" w:hAnsi="Arial"/>
          <w:lang w:val="el-GR"/>
        </w:rPr>
        <w:t xml:space="preserve">για </w:t>
      </w:r>
      <w:r w:rsidRPr="00F55A28">
        <w:rPr>
          <w:rFonts w:ascii="Arial" w:hAnsi="Arial" w:hint="eastAsia"/>
          <w:lang w:val="el-GR"/>
        </w:rPr>
        <w:t>την</w:t>
      </w:r>
      <w:r w:rsidRPr="00F55A28">
        <w:rPr>
          <w:rFonts w:ascii="Arial" w:hAnsi="Arial"/>
          <w:lang w:val="el-GR"/>
        </w:rPr>
        <w:t xml:space="preserve"> </w:t>
      </w:r>
      <w:r>
        <w:rPr>
          <w:rFonts w:ascii="Arial" w:hAnsi="Arial"/>
          <w:lang w:val="el-GR"/>
        </w:rPr>
        <w:t>μείωσης της απόδοσης του</w:t>
      </w:r>
      <w:r w:rsidRPr="00F55A28">
        <w:rPr>
          <w:rFonts w:ascii="Arial" w:hAnsi="Arial"/>
          <w:lang w:val="el-GR"/>
        </w:rPr>
        <w:t xml:space="preserve"> </w:t>
      </w:r>
      <w:r w:rsidRPr="00F55A28">
        <w:rPr>
          <w:rFonts w:ascii="Arial" w:hAnsi="Arial" w:hint="eastAsia"/>
          <w:lang w:val="el-GR"/>
        </w:rPr>
        <w:t>συμπιεστ</w:t>
      </w:r>
      <w:r>
        <w:rPr>
          <w:rFonts w:ascii="Arial" w:hAnsi="Arial"/>
          <w:lang w:val="el-GR"/>
        </w:rPr>
        <w:t>ή</w:t>
      </w:r>
      <w:r w:rsidRPr="00F55A28">
        <w:rPr>
          <w:rFonts w:ascii="Arial" w:hAnsi="Arial"/>
          <w:lang w:val="el-GR"/>
        </w:rPr>
        <w:t xml:space="preserve"> </w:t>
      </w:r>
      <w:r w:rsidRPr="00F55A28">
        <w:rPr>
          <w:rFonts w:ascii="Arial" w:hAnsi="Arial" w:hint="eastAsia"/>
          <w:lang w:val="el-GR"/>
        </w:rPr>
        <w:t>σ</w:t>
      </w:r>
      <w:r>
        <w:rPr>
          <w:rFonts w:ascii="Arial" w:hAnsi="Arial"/>
          <w:lang w:val="el-GR"/>
        </w:rPr>
        <w:t>το</w:t>
      </w:r>
      <w:r w:rsidRPr="00F55A28">
        <w:rPr>
          <w:rFonts w:ascii="Arial" w:hAnsi="Arial"/>
          <w:lang w:val="el-GR"/>
        </w:rPr>
        <w:t xml:space="preserve"> 30% </w:t>
      </w:r>
      <w:r w:rsidRPr="00F55A28">
        <w:rPr>
          <w:rFonts w:ascii="Arial" w:hAnsi="Arial" w:hint="eastAsia"/>
          <w:lang w:val="el-GR"/>
        </w:rPr>
        <w:t>του</w:t>
      </w:r>
      <w:r w:rsidRPr="00F55A28">
        <w:rPr>
          <w:rFonts w:ascii="Arial" w:hAnsi="Arial"/>
          <w:lang w:val="el-GR"/>
        </w:rPr>
        <w:t xml:space="preserve"> </w:t>
      </w:r>
      <w:r w:rsidRPr="00F55A28">
        <w:rPr>
          <w:rFonts w:ascii="Arial" w:hAnsi="Arial" w:hint="eastAsia"/>
          <w:lang w:val="el-GR"/>
        </w:rPr>
        <w:t>πλήρους</w:t>
      </w:r>
      <w:r w:rsidRPr="00F55A28">
        <w:rPr>
          <w:rFonts w:ascii="Arial" w:hAnsi="Arial"/>
          <w:lang w:val="el-GR"/>
        </w:rPr>
        <w:t xml:space="preserve"> </w:t>
      </w:r>
      <w:r w:rsidRPr="00F55A28">
        <w:rPr>
          <w:rFonts w:ascii="Arial" w:hAnsi="Arial" w:hint="eastAsia"/>
          <w:lang w:val="el-GR"/>
        </w:rPr>
        <w:t>φορτίου</w:t>
      </w:r>
      <w:r w:rsidRPr="00F55A28">
        <w:rPr>
          <w:rFonts w:ascii="Arial" w:hAnsi="Arial"/>
          <w:lang w:val="el-GR"/>
        </w:rPr>
        <w:t>.</w:t>
      </w:r>
      <w:r>
        <w:rPr>
          <w:rFonts w:ascii="Arial" w:hAnsi="Arial"/>
          <w:lang w:val="el-GR"/>
        </w:rPr>
        <w:t xml:space="preserve"> Ο συμπιεστής θα  εκκινεί σε κατάσταση αποφόρτισης. Η ελάχιστη αποφόρτιση του ψυκτικού συγκροτήματος θα είναι ίση με το 15% της ονομαστικής ψυκτικής ικανότητας.</w:t>
      </w:r>
    </w:p>
    <w:p w14:paraId="0A5C1F7E" w14:textId="77777777" w:rsidR="00877BE2" w:rsidRDefault="00877BE2" w:rsidP="00877BE2">
      <w:pPr>
        <w:jc w:val="both"/>
        <w:rPr>
          <w:rFonts w:ascii="Arial" w:hAnsi="Arial"/>
          <w:lang w:val="el-GR"/>
        </w:rPr>
      </w:pPr>
    </w:p>
    <w:p w14:paraId="0A5C1F7F" w14:textId="77777777" w:rsidR="00877BE2" w:rsidRPr="00E5216E" w:rsidRDefault="00877BE2" w:rsidP="00877BE2">
      <w:pPr>
        <w:jc w:val="both"/>
        <w:rPr>
          <w:rFonts w:ascii="Arial" w:hAnsi="Arial"/>
          <w:lang w:val="el-GR"/>
        </w:rPr>
      </w:pPr>
      <w:r w:rsidRPr="00E5216E">
        <w:rPr>
          <w:rFonts w:ascii="Arial" w:hAnsi="Arial"/>
          <w:lang w:val="el-GR"/>
        </w:rPr>
        <w:t xml:space="preserve">Ο κινητήρας θα πρέπει να ψύχεται από απευθείας ψεκασμό </w:t>
      </w:r>
      <w:r w:rsidR="00D34681">
        <w:rPr>
          <w:rFonts w:ascii="Arial" w:hAnsi="Arial"/>
          <w:lang w:val="el-GR"/>
        </w:rPr>
        <w:t>υγρού ψυκτικού μέσου</w:t>
      </w:r>
      <w:r w:rsidRPr="00E5216E">
        <w:rPr>
          <w:rFonts w:ascii="Arial" w:hAnsi="Arial"/>
          <w:lang w:val="el-GR"/>
        </w:rPr>
        <w:t xml:space="preserve"> και </w:t>
      </w:r>
      <w:r w:rsidR="00D34681">
        <w:rPr>
          <w:rFonts w:ascii="Arial" w:hAnsi="Arial"/>
          <w:lang w:val="el-GR"/>
        </w:rPr>
        <w:t>θα</w:t>
      </w:r>
      <w:r w:rsidRPr="00E5216E">
        <w:rPr>
          <w:rFonts w:ascii="Arial" w:hAnsi="Arial"/>
          <w:lang w:val="el-GR"/>
        </w:rPr>
        <w:t xml:space="preserve"> προστατεύεται μέσω ενός ειδικού ηλεκτρονικού πίνακα ενάντια σε: </w:t>
      </w:r>
    </w:p>
    <w:p w14:paraId="0A5C1F80" w14:textId="77777777" w:rsidR="00877BE2" w:rsidRPr="00E5216E" w:rsidRDefault="00877BE2" w:rsidP="00877BE2">
      <w:pPr>
        <w:numPr>
          <w:ilvl w:val="0"/>
          <w:numId w:val="16"/>
        </w:numPr>
        <w:jc w:val="both"/>
        <w:rPr>
          <w:rFonts w:ascii="Arial" w:hAnsi="Arial"/>
          <w:lang w:val="el-GR"/>
        </w:rPr>
      </w:pPr>
      <w:r w:rsidRPr="00E5216E">
        <w:rPr>
          <w:rFonts w:ascii="Arial" w:hAnsi="Arial"/>
          <w:lang w:val="el-GR"/>
        </w:rPr>
        <w:t>Θερμική υπερφόρτιση μέσω εσωτερικών αισθητήρων θερμοκρασίας.</w:t>
      </w:r>
    </w:p>
    <w:p w14:paraId="0A5C1F81" w14:textId="77777777" w:rsidR="00877BE2" w:rsidRPr="00E5216E" w:rsidRDefault="00877BE2" w:rsidP="00877BE2">
      <w:pPr>
        <w:numPr>
          <w:ilvl w:val="0"/>
          <w:numId w:val="16"/>
        </w:numPr>
        <w:jc w:val="both"/>
        <w:rPr>
          <w:rFonts w:ascii="Arial" w:hAnsi="Arial"/>
          <w:lang w:val="el-GR"/>
        </w:rPr>
      </w:pPr>
      <w:r w:rsidRPr="00E5216E">
        <w:rPr>
          <w:rFonts w:ascii="Arial" w:hAnsi="Arial"/>
          <w:lang w:val="el-GR"/>
        </w:rPr>
        <w:t>Ηλεκτρική υπερφόρτιση και βραχυκύκλωμα μέσω ασφαλειών.( μία για κάθε φάση)</w:t>
      </w:r>
    </w:p>
    <w:p w14:paraId="0A5C1F82" w14:textId="77777777" w:rsidR="00877BE2" w:rsidRPr="00E5216E" w:rsidRDefault="00877BE2" w:rsidP="00877BE2">
      <w:pPr>
        <w:numPr>
          <w:ilvl w:val="0"/>
          <w:numId w:val="16"/>
        </w:numPr>
        <w:jc w:val="both"/>
        <w:rPr>
          <w:rFonts w:ascii="Arial" w:hAnsi="Arial"/>
          <w:lang w:val="el-GR"/>
        </w:rPr>
      </w:pPr>
      <w:r w:rsidRPr="00E5216E">
        <w:rPr>
          <w:rFonts w:ascii="Arial" w:hAnsi="Arial"/>
          <w:lang w:val="el-GR"/>
        </w:rPr>
        <w:t>Αντίστροφη περιστροφή.</w:t>
      </w:r>
    </w:p>
    <w:p w14:paraId="0A5C1F83" w14:textId="77777777" w:rsidR="00877BE2" w:rsidRPr="00E5216E" w:rsidRDefault="00877BE2" w:rsidP="00877BE2">
      <w:pPr>
        <w:numPr>
          <w:ilvl w:val="0"/>
          <w:numId w:val="16"/>
        </w:numPr>
        <w:jc w:val="both"/>
        <w:rPr>
          <w:rFonts w:ascii="Arial" w:hAnsi="Arial"/>
          <w:lang w:val="el-GR"/>
        </w:rPr>
      </w:pPr>
      <w:r w:rsidRPr="00E5216E">
        <w:rPr>
          <w:rFonts w:ascii="Arial" w:hAnsi="Arial"/>
          <w:lang w:val="el-GR"/>
        </w:rPr>
        <w:t>Απώλεια φάσης.</w:t>
      </w:r>
    </w:p>
    <w:p w14:paraId="0A5C1F84" w14:textId="77777777" w:rsidR="00877BE2" w:rsidRPr="00E5216E" w:rsidRDefault="00877BE2" w:rsidP="00877BE2">
      <w:pPr>
        <w:numPr>
          <w:ilvl w:val="0"/>
          <w:numId w:val="16"/>
        </w:numPr>
        <w:jc w:val="both"/>
        <w:rPr>
          <w:rFonts w:ascii="Arial" w:hAnsi="Arial"/>
          <w:lang w:val="el-GR"/>
        </w:rPr>
      </w:pPr>
      <w:r w:rsidRPr="00E5216E">
        <w:rPr>
          <w:rFonts w:ascii="Arial" w:hAnsi="Arial"/>
          <w:lang w:val="el-GR"/>
        </w:rPr>
        <w:t>Υπόταση και διακοπή παροχής ρεύματος.</w:t>
      </w:r>
    </w:p>
    <w:p w14:paraId="0A5C1F85" w14:textId="77777777" w:rsidR="00877BE2" w:rsidRDefault="00877BE2" w:rsidP="00877BE2">
      <w:pPr>
        <w:jc w:val="both"/>
        <w:rPr>
          <w:rFonts w:ascii="Arial" w:hAnsi="Arial"/>
          <w:lang w:val="el-GR"/>
        </w:rPr>
      </w:pPr>
    </w:p>
    <w:p w14:paraId="0A5C1F86" w14:textId="77777777" w:rsidR="00877BE2" w:rsidRDefault="00877BE2" w:rsidP="00877BE2">
      <w:pPr>
        <w:numPr>
          <w:ilvl w:val="12"/>
          <w:numId w:val="0"/>
        </w:numPr>
        <w:jc w:val="both"/>
        <w:rPr>
          <w:rFonts w:ascii="Arial" w:hAnsi="Arial"/>
          <w:lang w:val="el-GR"/>
        </w:rPr>
      </w:pPr>
      <w:r w:rsidRPr="00F55A28">
        <w:rPr>
          <w:rFonts w:ascii="Arial" w:hAnsi="Arial" w:hint="eastAsia"/>
          <w:lang w:val="el-GR"/>
        </w:rPr>
        <w:t>Τα</w:t>
      </w:r>
      <w:r w:rsidRPr="00F55A28">
        <w:rPr>
          <w:rFonts w:ascii="Arial" w:hAnsi="Arial"/>
          <w:lang w:val="el-GR"/>
        </w:rPr>
        <w:t xml:space="preserve"> </w:t>
      </w:r>
      <w:r w:rsidRPr="00F55A28">
        <w:rPr>
          <w:rFonts w:ascii="Arial" w:hAnsi="Arial" w:hint="eastAsia"/>
          <w:lang w:val="el-GR"/>
        </w:rPr>
        <w:t>ρουλεμάν</w:t>
      </w:r>
      <w:r w:rsidRPr="00F55A28">
        <w:rPr>
          <w:rFonts w:ascii="Arial" w:hAnsi="Arial"/>
          <w:lang w:val="el-GR"/>
        </w:rPr>
        <w:t xml:space="preserve"> </w:t>
      </w:r>
      <w:r w:rsidRPr="00F55A28">
        <w:rPr>
          <w:rFonts w:ascii="Arial" w:hAnsi="Arial" w:hint="eastAsia"/>
          <w:lang w:val="el-GR"/>
        </w:rPr>
        <w:t>συμπιεστών</w:t>
      </w:r>
      <w:r w:rsidRPr="00F55A28">
        <w:rPr>
          <w:rFonts w:ascii="Arial" w:hAnsi="Arial"/>
          <w:lang w:val="el-GR"/>
        </w:rPr>
        <w:t xml:space="preserve"> </w:t>
      </w:r>
      <w:r w:rsidRPr="00F55A28">
        <w:rPr>
          <w:rFonts w:ascii="Arial" w:hAnsi="Arial" w:hint="eastAsia"/>
          <w:lang w:val="el-GR"/>
        </w:rPr>
        <w:t>θα</w:t>
      </w:r>
      <w:r w:rsidRPr="00F55A28">
        <w:rPr>
          <w:rFonts w:ascii="Arial" w:hAnsi="Arial"/>
          <w:lang w:val="el-GR"/>
        </w:rPr>
        <w:t xml:space="preserve"> </w:t>
      </w:r>
      <w:r w:rsidRPr="00F55A28">
        <w:rPr>
          <w:rFonts w:ascii="Arial" w:hAnsi="Arial" w:hint="eastAsia"/>
          <w:lang w:val="el-GR"/>
        </w:rPr>
        <w:t>σχεδιαστούν</w:t>
      </w:r>
      <w:r w:rsidRPr="00F55A28">
        <w:rPr>
          <w:rFonts w:ascii="Arial" w:hAnsi="Arial"/>
          <w:lang w:val="el-GR"/>
        </w:rPr>
        <w:t xml:space="preserve"> </w:t>
      </w:r>
      <w:r w:rsidRPr="00F55A28">
        <w:rPr>
          <w:rFonts w:ascii="Arial" w:hAnsi="Arial" w:hint="eastAsia"/>
          <w:lang w:val="el-GR"/>
        </w:rPr>
        <w:t>για</w:t>
      </w:r>
      <w:r>
        <w:rPr>
          <w:rFonts w:ascii="Arial" w:hAnsi="Arial"/>
          <w:lang w:val="el-GR"/>
        </w:rPr>
        <w:t xml:space="preserve"> συνεχή λειτουργία κατ’</w:t>
      </w:r>
      <w:r w:rsidRPr="00F55A28">
        <w:rPr>
          <w:rFonts w:ascii="Arial" w:hAnsi="Arial"/>
          <w:lang w:val="el-GR"/>
        </w:rPr>
        <w:t xml:space="preserve"> </w:t>
      </w:r>
      <w:r>
        <w:rPr>
          <w:rFonts w:ascii="Arial" w:hAnsi="Arial" w:hint="eastAsia"/>
          <w:lang w:val="el-GR"/>
        </w:rPr>
        <w:t>ελάχιστ</w:t>
      </w:r>
      <w:r>
        <w:rPr>
          <w:rFonts w:ascii="Arial" w:hAnsi="Arial"/>
          <w:lang w:val="el-GR"/>
        </w:rPr>
        <w:t>ον</w:t>
      </w:r>
      <w:r w:rsidRPr="00F55A28">
        <w:rPr>
          <w:rFonts w:ascii="Arial" w:hAnsi="Arial"/>
          <w:lang w:val="el-GR"/>
        </w:rPr>
        <w:t xml:space="preserve"> 73</w:t>
      </w:r>
      <w:r>
        <w:rPr>
          <w:rFonts w:ascii="Arial" w:hAnsi="Arial"/>
          <w:lang w:val="el-GR"/>
        </w:rPr>
        <w:t>.</w:t>
      </w:r>
      <w:r w:rsidRPr="00F55A28">
        <w:rPr>
          <w:rFonts w:ascii="Arial" w:hAnsi="Arial"/>
          <w:lang w:val="el-GR"/>
        </w:rPr>
        <w:t xml:space="preserve">000 </w:t>
      </w:r>
      <w:r>
        <w:rPr>
          <w:rFonts w:ascii="Arial" w:hAnsi="Arial"/>
          <w:lang w:val="el-GR"/>
        </w:rPr>
        <w:t>ωρών</w:t>
      </w:r>
      <w:r w:rsidRPr="00F55A28">
        <w:rPr>
          <w:rFonts w:ascii="Arial" w:hAnsi="Arial"/>
          <w:lang w:val="el-GR"/>
        </w:rPr>
        <w:t xml:space="preserve"> </w:t>
      </w:r>
      <w:r w:rsidRPr="00F55A28">
        <w:rPr>
          <w:rFonts w:ascii="Arial" w:hAnsi="Arial" w:hint="eastAsia"/>
          <w:lang w:val="el-GR"/>
        </w:rPr>
        <w:t>στ</w:t>
      </w:r>
      <w:r>
        <w:rPr>
          <w:rFonts w:ascii="Arial" w:hAnsi="Arial"/>
          <w:lang w:val="el-GR"/>
        </w:rPr>
        <w:t>ις</w:t>
      </w:r>
      <w:r w:rsidRPr="00F55A28">
        <w:rPr>
          <w:rFonts w:ascii="Arial" w:hAnsi="Arial"/>
          <w:lang w:val="el-GR"/>
        </w:rPr>
        <w:t xml:space="preserve"> </w:t>
      </w:r>
      <w:r w:rsidRPr="00F55A28">
        <w:rPr>
          <w:rFonts w:ascii="Arial" w:hAnsi="Arial" w:hint="eastAsia"/>
          <w:lang w:val="el-GR"/>
        </w:rPr>
        <w:t>μέγιστ</w:t>
      </w:r>
      <w:r w:rsidR="00D34681">
        <w:rPr>
          <w:rFonts w:ascii="Arial" w:hAnsi="Arial"/>
          <w:lang w:val="el-GR"/>
        </w:rPr>
        <w:t>ες</w:t>
      </w:r>
      <w:r w:rsidRPr="00F55A28">
        <w:rPr>
          <w:rFonts w:ascii="Arial" w:hAnsi="Arial"/>
          <w:lang w:val="el-GR"/>
        </w:rPr>
        <w:t xml:space="preserve"> </w:t>
      </w:r>
      <w:r>
        <w:rPr>
          <w:rFonts w:ascii="Arial" w:hAnsi="Arial"/>
          <w:lang w:val="el-GR"/>
        </w:rPr>
        <w:t xml:space="preserve">δυσμενέστερες συνθήκες λειτουργίας. </w:t>
      </w:r>
    </w:p>
    <w:p w14:paraId="0A5C1F87" w14:textId="77777777" w:rsidR="00877BE2" w:rsidRDefault="00877BE2" w:rsidP="00877BE2">
      <w:pPr>
        <w:numPr>
          <w:ilvl w:val="12"/>
          <w:numId w:val="0"/>
        </w:numPr>
        <w:jc w:val="both"/>
        <w:rPr>
          <w:rFonts w:ascii="Arial" w:hAnsi="Arial"/>
          <w:lang w:val="el-GR"/>
        </w:rPr>
      </w:pPr>
    </w:p>
    <w:p w14:paraId="0A5C1F88" w14:textId="77777777" w:rsidR="00877BE2" w:rsidRDefault="00877BE2" w:rsidP="00877BE2">
      <w:pPr>
        <w:numPr>
          <w:ilvl w:val="12"/>
          <w:numId w:val="0"/>
        </w:numPr>
        <w:jc w:val="both"/>
        <w:rPr>
          <w:rFonts w:ascii="Arial" w:hAnsi="Arial"/>
          <w:lang w:val="el-GR"/>
        </w:rPr>
      </w:pPr>
      <w:r>
        <w:rPr>
          <w:rFonts w:ascii="Arial" w:hAnsi="Arial"/>
          <w:lang w:val="el-GR"/>
        </w:rPr>
        <w:t>Το σύστημα φίλτρανσης ελαίου</w:t>
      </w:r>
      <w:r w:rsidRPr="00F55A28">
        <w:rPr>
          <w:rFonts w:ascii="Arial" w:hAnsi="Arial"/>
          <w:lang w:val="el-GR"/>
        </w:rPr>
        <w:t xml:space="preserve"> </w:t>
      </w:r>
      <w:r w:rsidRPr="00F55A28">
        <w:rPr>
          <w:rFonts w:ascii="Arial" w:hAnsi="Arial" w:hint="eastAsia"/>
          <w:lang w:val="el-GR"/>
        </w:rPr>
        <w:t>θα</w:t>
      </w:r>
      <w:r w:rsidRPr="00F55A28">
        <w:rPr>
          <w:rFonts w:ascii="Arial" w:hAnsi="Arial"/>
          <w:lang w:val="el-GR"/>
        </w:rPr>
        <w:t xml:space="preserve"> </w:t>
      </w:r>
      <w:r>
        <w:rPr>
          <w:rFonts w:ascii="Arial" w:hAnsi="Arial" w:hint="eastAsia"/>
          <w:lang w:val="el-GR"/>
        </w:rPr>
        <w:t>περιλ</w:t>
      </w:r>
      <w:r>
        <w:rPr>
          <w:rFonts w:ascii="Arial" w:hAnsi="Arial"/>
          <w:lang w:val="el-GR"/>
        </w:rPr>
        <w:t xml:space="preserve">αμβάνει πρόφιλτρο και </w:t>
      </w:r>
      <w:r w:rsidRPr="00F55A28">
        <w:rPr>
          <w:rFonts w:ascii="Arial" w:hAnsi="Arial" w:hint="eastAsia"/>
          <w:lang w:val="el-GR"/>
        </w:rPr>
        <w:t>εξωτερικό</w:t>
      </w:r>
      <w:r w:rsidRPr="00F55A28">
        <w:rPr>
          <w:rFonts w:ascii="Arial" w:hAnsi="Arial"/>
          <w:lang w:val="el-GR"/>
        </w:rPr>
        <w:t xml:space="preserve"> </w:t>
      </w:r>
      <w:r w:rsidRPr="00F55A28">
        <w:rPr>
          <w:rFonts w:ascii="Arial" w:hAnsi="Arial" w:hint="eastAsia"/>
          <w:lang w:val="el-GR"/>
        </w:rPr>
        <w:t>φίλτρο</w:t>
      </w:r>
      <w:r w:rsidRPr="00F55A28">
        <w:rPr>
          <w:rFonts w:ascii="Arial" w:hAnsi="Arial"/>
          <w:lang w:val="el-GR"/>
        </w:rPr>
        <w:t xml:space="preserve"> </w:t>
      </w:r>
      <w:r>
        <w:rPr>
          <w:rFonts w:ascii="Arial" w:hAnsi="Arial"/>
          <w:lang w:val="el-GR"/>
        </w:rPr>
        <w:t xml:space="preserve">με </w:t>
      </w:r>
      <w:r w:rsidRPr="00F55A28">
        <w:rPr>
          <w:rFonts w:ascii="Arial" w:hAnsi="Arial" w:hint="eastAsia"/>
          <w:lang w:val="el-GR"/>
        </w:rPr>
        <w:t>ικανό</w:t>
      </w:r>
      <w:r>
        <w:rPr>
          <w:rFonts w:ascii="Arial" w:hAnsi="Arial"/>
          <w:lang w:val="el-GR"/>
        </w:rPr>
        <w:t>τητα</w:t>
      </w:r>
      <w:r w:rsidRPr="00F55A28">
        <w:rPr>
          <w:rFonts w:ascii="Arial" w:hAnsi="Arial"/>
          <w:lang w:val="el-GR"/>
        </w:rPr>
        <w:t xml:space="preserve"> </w:t>
      </w:r>
      <w:r w:rsidRPr="00F55A28">
        <w:rPr>
          <w:rFonts w:ascii="Arial" w:hAnsi="Arial" w:hint="eastAsia"/>
          <w:lang w:val="el-GR"/>
        </w:rPr>
        <w:t>διήθησης</w:t>
      </w:r>
      <w:r w:rsidRPr="00F55A28">
        <w:rPr>
          <w:rFonts w:ascii="Arial" w:hAnsi="Arial"/>
          <w:lang w:val="el-GR"/>
        </w:rPr>
        <w:t xml:space="preserve"> 5 </w:t>
      </w:r>
      <w:r w:rsidRPr="00F55A28">
        <w:rPr>
          <w:rFonts w:ascii="Arial" w:hAnsi="Arial" w:hint="eastAsia"/>
          <w:lang w:val="el-GR"/>
        </w:rPr>
        <w:t>μικρά</w:t>
      </w:r>
      <w:r w:rsidRPr="00F55A28">
        <w:rPr>
          <w:rFonts w:ascii="Arial" w:hAnsi="Arial"/>
          <w:lang w:val="el-GR"/>
        </w:rPr>
        <w:t xml:space="preserve">. </w:t>
      </w:r>
    </w:p>
    <w:p w14:paraId="0A5C1F89" w14:textId="77777777" w:rsidR="00877BE2" w:rsidRDefault="00877BE2" w:rsidP="00877BE2">
      <w:pPr>
        <w:numPr>
          <w:ilvl w:val="12"/>
          <w:numId w:val="0"/>
        </w:numPr>
        <w:jc w:val="both"/>
        <w:rPr>
          <w:rFonts w:ascii="Arial" w:hAnsi="Arial"/>
          <w:lang w:val="el-GR"/>
        </w:rPr>
      </w:pPr>
    </w:p>
    <w:p w14:paraId="0A5C1F8A" w14:textId="77777777" w:rsidR="00877BE2" w:rsidRPr="00E5216E" w:rsidRDefault="00877BE2" w:rsidP="00877BE2">
      <w:pPr>
        <w:numPr>
          <w:ilvl w:val="12"/>
          <w:numId w:val="0"/>
        </w:numPr>
        <w:jc w:val="both"/>
        <w:rPr>
          <w:rFonts w:ascii="Arial" w:hAnsi="Arial"/>
          <w:lang w:val="el-GR"/>
        </w:rPr>
      </w:pPr>
      <w:r w:rsidRPr="00E5216E">
        <w:rPr>
          <w:rFonts w:ascii="Arial" w:hAnsi="Arial"/>
          <w:lang w:val="el-GR"/>
        </w:rPr>
        <w:t xml:space="preserve">Η γραμμή του φίλτρου λαδιού θα πρέπει να περιλαμβάνει βάνα αποκοπής για εύκολη αντικατάσταση του φίλτρου. </w:t>
      </w:r>
    </w:p>
    <w:p w14:paraId="0A5C1F8B" w14:textId="77777777" w:rsidR="00877BE2" w:rsidRPr="00E5216E" w:rsidRDefault="00877BE2" w:rsidP="00877BE2">
      <w:pPr>
        <w:numPr>
          <w:ilvl w:val="12"/>
          <w:numId w:val="0"/>
        </w:numPr>
        <w:jc w:val="both"/>
        <w:rPr>
          <w:rFonts w:ascii="Arial" w:hAnsi="Arial"/>
          <w:lang w:val="el-GR"/>
        </w:rPr>
      </w:pPr>
      <w:r w:rsidRPr="00E5216E">
        <w:rPr>
          <w:rFonts w:ascii="Arial" w:hAnsi="Arial" w:hint="eastAsia"/>
          <w:lang w:val="el-GR"/>
        </w:rPr>
        <w:t>Ο</w:t>
      </w:r>
      <w:r w:rsidRPr="00E5216E">
        <w:rPr>
          <w:rFonts w:ascii="Arial" w:hAnsi="Arial"/>
          <w:lang w:val="el-GR"/>
        </w:rPr>
        <w:t xml:space="preserve"> </w:t>
      </w:r>
      <w:r w:rsidRPr="00E5216E">
        <w:rPr>
          <w:rFonts w:ascii="Arial" w:hAnsi="Arial" w:hint="eastAsia"/>
          <w:lang w:val="el-GR"/>
        </w:rPr>
        <w:t>διαχωριστής</w:t>
      </w:r>
      <w:r w:rsidRPr="00E5216E">
        <w:rPr>
          <w:rFonts w:ascii="Arial" w:hAnsi="Arial"/>
          <w:lang w:val="el-GR"/>
        </w:rPr>
        <w:t xml:space="preserve"> </w:t>
      </w:r>
      <w:r w:rsidRPr="00E5216E">
        <w:rPr>
          <w:rFonts w:ascii="Arial" w:hAnsi="Arial" w:hint="eastAsia"/>
          <w:lang w:val="el-GR"/>
        </w:rPr>
        <w:t>ελαίου</w:t>
      </w:r>
      <w:r w:rsidRPr="00E5216E">
        <w:rPr>
          <w:rFonts w:ascii="Arial" w:hAnsi="Arial"/>
          <w:lang w:val="el-GR"/>
        </w:rPr>
        <w:t xml:space="preserve">, θα είναι </w:t>
      </w:r>
      <w:r w:rsidRPr="00E5216E">
        <w:rPr>
          <w:rFonts w:ascii="Arial" w:hAnsi="Arial" w:hint="eastAsia"/>
          <w:lang w:val="el-GR"/>
        </w:rPr>
        <w:t>χωρ</w:t>
      </w:r>
      <w:r w:rsidRPr="00E5216E">
        <w:rPr>
          <w:rFonts w:ascii="Arial" w:hAnsi="Arial"/>
          <w:lang w:val="el-GR"/>
        </w:rPr>
        <w:t xml:space="preserve">ιστά </w:t>
      </w:r>
      <w:r w:rsidRPr="00E5216E">
        <w:rPr>
          <w:rFonts w:ascii="Arial" w:hAnsi="Arial" w:hint="eastAsia"/>
          <w:lang w:val="el-GR"/>
        </w:rPr>
        <w:t>από</w:t>
      </w:r>
      <w:r w:rsidRPr="00E5216E">
        <w:rPr>
          <w:rFonts w:ascii="Arial" w:hAnsi="Arial"/>
          <w:lang w:val="el-GR"/>
        </w:rPr>
        <w:t xml:space="preserve"> </w:t>
      </w:r>
      <w:r w:rsidRPr="00E5216E">
        <w:rPr>
          <w:rFonts w:ascii="Arial" w:hAnsi="Arial" w:hint="eastAsia"/>
          <w:lang w:val="el-GR"/>
        </w:rPr>
        <w:t>το</w:t>
      </w:r>
      <w:r w:rsidRPr="00E5216E">
        <w:rPr>
          <w:rFonts w:ascii="Arial" w:hAnsi="Arial"/>
          <w:lang w:val="el-GR"/>
        </w:rPr>
        <w:t xml:space="preserve"> </w:t>
      </w:r>
      <w:r w:rsidRPr="00E5216E">
        <w:rPr>
          <w:rFonts w:ascii="Arial" w:hAnsi="Arial" w:hint="eastAsia"/>
          <w:lang w:val="el-GR"/>
        </w:rPr>
        <w:t>συμπιεστή</w:t>
      </w:r>
      <w:r w:rsidRPr="00E5216E">
        <w:rPr>
          <w:rFonts w:ascii="Arial" w:hAnsi="Arial"/>
          <w:lang w:val="el-GR"/>
        </w:rPr>
        <w:t xml:space="preserve">, </w:t>
      </w:r>
      <w:r w:rsidRPr="00E5216E">
        <w:rPr>
          <w:rFonts w:ascii="Arial" w:hAnsi="Arial" w:hint="eastAsia"/>
          <w:lang w:val="el-GR"/>
        </w:rPr>
        <w:t>δεν</w:t>
      </w:r>
      <w:r w:rsidRPr="00E5216E">
        <w:rPr>
          <w:rFonts w:ascii="Arial" w:hAnsi="Arial"/>
          <w:lang w:val="el-GR"/>
        </w:rPr>
        <w:t xml:space="preserve"> </w:t>
      </w:r>
      <w:r w:rsidRPr="00E5216E">
        <w:rPr>
          <w:rFonts w:ascii="Arial" w:hAnsi="Arial" w:hint="eastAsia"/>
          <w:lang w:val="el-GR"/>
        </w:rPr>
        <w:t>θα</w:t>
      </w:r>
      <w:r w:rsidRPr="00E5216E">
        <w:rPr>
          <w:rFonts w:ascii="Arial" w:hAnsi="Arial"/>
          <w:lang w:val="el-GR"/>
        </w:rPr>
        <w:t xml:space="preserve"> </w:t>
      </w:r>
      <w:r w:rsidRPr="00E5216E">
        <w:rPr>
          <w:rFonts w:ascii="Arial" w:hAnsi="Arial" w:hint="eastAsia"/>
          <w:lang w:val="el-GR"/>
        </w:rPr>
        <w:t>απαιτ</w:t>
      </w:r>
      <w:r w:rsidRPr="00E5216E">
        <w:rPr>
          <w:rFonts w:ascii="Arial" w:hAnsi="Arial"/>
          <w:lang w:val="el-GR"/>
        </w:rPr>
        <w:t xml:space="preserve">εί </w:t>
      </w:r>
      <w:r w:rsidRPr="00E5216E">
        <w:rPr>
          <w:rFonts w:ascii="Arial" w:hAnsi="Arial" w:hint="eastAsia"/>
          <w:lang w:val="el-GR"/>
        </w:rPr>
        <w:t>αντλία</w:t>
      </w:r>
      <w:r w:rsidRPr="00E5216E">
        <w:rPr>
          <w:rFonts w:ascii="Arial" w:hAnsi="Arial"/>
          <w:lang w:val="el-GR"/>
        </w:rPr>
        <w:t xml:space="preserve"> </w:t>
      </w:r>
      <w:r w:rsidRPr="00E5216E">
        <w:rPr>
          <w:rFonts w:ascii="Arial" w:hAnsi="Arial" w:hint="eastAsia"/>
          <w:lang w:val="el-GR"/>
        </w:rPr>
        <w:t>ελαίου</w:t>
      </w:r>
      <w:r w:rsidRPr="00E5216E">
        <w:rPr>
          <w:rFonts w:ascii="Arial" w:hAnsi="Arial"/>
          <w:lang w:val="el-GR"/>
        </w:rPr>
        <w:t xml:space="preserve"> </w:t>
      </w:r>
      <w:r w:rsidRPr="00E5216E">
        <w:rPr>
          <w:rFonts w:ascii="Arial" w:hAnsi="Arial" w:hint="eastAsia"/>
          <w:lang w:val="el-GR"/>
        </w:rPr>
        <w:t>και</w:t>
      </w:r>
      <w:r w:rsidRPr="00E5216E">
        <w:rPr>
          <w:rFonts w:ascii="Arial" w:hAnsi="Arial"/>
          <w:lang w:val="el-GR"/>
        </w:rPr>
        <w:t xml:space="preserve"> </w:t>
      </w:r>
      <w:r w:rsidRPr="00E5216E">
        <w:rPr>
          <w:rFonts w:ascii="Arial" w:hAnsi="Arial" w:hint="eastAsia"/>
          <w:lang w:val="el-GR"/>
        </w:rPr>
        <w:t>θα</w:t>
      </w:r>
      <w:r w:rsidRPr="00E5216E">
        <w:rPr>
          <w:rFonts w:ascii="Arial" w:hAnsi="Arial"/>
          <w:lang w:val="el-GR"/>
        </w:rPr>
        <w:t xml:space="preserve"> </w:t>
      </w:r>
      <w:r w:rsidRPr="00E5216E">
        <w:rPr>
          <w:rFonts w:ascii="Arial" w:hAnsi="Arial" w:hint="eastAsia"/>
          <w:lang w:val="el-GR"/>
        </w:rPr>
        <w:t>ενσωματώ</w:t>
      </w:r>
      <w:r w:rsidRPr="00E5216E">
        <w:rPr>
          <w:rFonts w:ascii="Arial" w:hAnsi="Arial"/>
          <w:lang w:val="el-GR"/>
        </w:rPr>
        <w:t>ν</w:t>
      </w:r>
      <w:r w:rsidRPr="00E5216E">
        <w:rPr>
          <w:rFonts w:ascii="Arial" w:hAnsi="Arial" w:hint="eastAsia"/>
          <w:lang w:val="el-GR"/>
        </w:rPr>
        <w:t>ει</w:t>
      </w:r>
      <w:r w:rsidRPr="00E5216E">
        <w:rPr>
          <w:rFonts w:ascii="Arial" w:hAnsi="Arial"/>
          <w:lang w:val="el-GR"/>
        </w:rPr>
        <w:t xml:space="preserve"> </w:t>
      </w:r>
      <w:r w:rsidRPr="00E5216E">
        <w:rPr>
          <w:rFonts w:ascii="Arial" w:hAnsi="Arial" w:hint="eastAsia"/>
          <w:lang w:val="el-GR"/>
        </w:rPr>
        <w:t>εσωτερικό</w:t>
      </w:r>
      <w:r w:rsidRPr="00E5216E">
        <w:rPr>
          <w:rFonts w:ascii="Arial" w:hAnsi="Arial"/>
          <w:lang w:val="el-GR"/>
        </w:rPr>
        <w:t xml:space="preserve"> ηχο-αποσβεστήρα </w:t>
      </w:r>
      <w:r w:rsidRPr="00E5216E">
        <w:rPr>
          <w:rFonts w:ascii="Arial" w:hAnsi="Arial" w:hint="eastAsia"/>
          <w:lang w:val="el-GR"/>
        </w:rPr>
        <w:t>για</w:t>
      </w:r>
      <w:r w:rsidRPr="00E5216E">
        <w:rPr>
          <w:rFonts w:ascii="Arial" w:hAnsi="Arial"/>
          <w:lang w:val="el-GR"/>
        </w:rPr>
        <w:t xml:space="preserve"> την μείωση δονήσεων κατάθλιψης. </w:t>
      </w:r>
    </w:p>
    <w:p w14:paraId="0A5C1F8C" w14:textId="77777777" w:rsidR="00877BE2" w:rsidRPr="00E5216E" w:rsidRDefault="00877BE2" w:rsidP="00877BE2">
      <w:pPr>
        <w:numPr>
          <w:ilvl w:val="12"/>
          <w:numId w:val="0"/>
        </w:numPr>
        <w:jc w:val="both"/>
        <w:rPr>
          <w:rFonts w:ascii="Arial" w:hAnsi="Arial"/>
          <w:lang w:val="el-GR"/>
        </w:rPr>
      </w:pPr>
    </w:p>
    <w:p w14:paraId="0A5C1F8D" w14:textId="77777777" w:rsidR="00877BE2" w:rsidRPr="00E5216E" w:rsidRDefault="00877BE2" w:rsidP="00877BE2">
      <w:pPr>
        <w:numPr>
          <w:ilvl w:val="12"/>
          <w:numId w:val="0"/>
        </w:numPr>
        <w:jc w:val="both"/>
        <w:rPr>
          <w:rFonts w:ascii="Arial" w:hAnsi="Arial"/>
        </w:rPr>
      </w:pPr>
      <w:r w:rsidRPr="00E5216E">
        <w:rPr>
          <w:rFonts w:ascii="Arial" w:hAnsi="Arial"/>
          <w:lang w:val="el-GR"/>
        </w:rPr>
        <w:t xml:space="preserve">Ο διαχωριστής ελαίου θα πρέπει να είναι σχεδιασμένος για πίεσης λειτουργίας 2100 </w:t>
      </w:r>
      <w:r w:rsidRPr="00E5216E">
        <w:rPr>
          <w:rFonts w:ascii="Arial" w:hAnsi="Arial"/>
        </w:rPr>
        <w:t>kpa</w:t>
      </w:r>
      <w:r w:rsidRPr="00E5216E">
        <w:rPr>
          <w:rFonts w:ascii="Arial" w:hAnsi="Arial"/>
          <w:lang w:val="el-GR"/>
        </w:rPr>
        <w:t xml:space="preserve">. </w:t>
      </w:r>
    </w:p>
    <w:p w14:paraId="0A5C1F8E" w14:textId="77777777" w:rsidR="00877BE2" w:rsidRPr="00E5216E" w:rsidRDefault="00877BE2" w:rsidP="00877BE2">
      <w:pPr>
        <w:numPr>
          <w:ilvl w:val="12"/>
          <w:numId w:val="0"/>
        </w:numPr>
        <w:jc w:val="both"/>
        <w:rPr>
          <w:rFonts w:ascii="Arial" w:hAnsi="Arial"/>
        </w:rPr>
      </w:pPr>
    </w:p>
    <w:p w14:paraId="0A5C1F8F" w14:textId="77777777" w:rsidR="00877BE2" w:rsidRPr="00E5216E" w:rsidRDefault="00877BE2" w:rsidP="00877BE2">
      <w:pPr>
        <w:numPr>
          <w:ilvl w:val="12"/>
          <w:numId w:val="0"/>
        </w:numPr>
        <w:jc w:val="both"/>
        <w:rPr>
          <w:rFonts w:ascii="Arial" w:hAnsi="Arial"/>
        </w:rPr>
      </w:pPr>
    </w:p>
    <w:p w14:paraId="0A5C1F90" w14:textId="77777777" w:rsidR="00877BE2" w:rsidRPr="00E5216E" w:rsidRDefault="00877BE2" w:rsidP="00877BE2">
      <w:pPr>
        <w:numPr>
          <w:ilvl w:val="12"/>
          <w:numId w:val="0"/>
        </w:numPr>
        <w:jc w:val="both"/>
        <w:rPr>
          <w:rFonts w:ascii="Arial" w:hAnsi="Arial"/>
          <w:lang w:val="el-GR"/>
        </w:rPr>
      </w:pPr>
      <w:r w:rsidRPr="00E5216E">
        <w:rPr>
          <w:rFonts w:ascii="Arial" w:hAnsi="Arial"/>
          <w:lang w:val="el-GR"/>
        </w:rPr>
        <w:t>Ο διαχωριστής ελαίου θα πρέπει να περιλαμβάνει μία θερμαινόμενα ενεργοποιήσημη αντίσταση καθώς και διακόπτη ασφαλείας στάθμης λαδιού.</w:t>
      </w:r>
    </w:p>
    <w:p w14:paraId="0A5C1F91" w14:textId="77777777" w:rsidR="00877BE2" w:rsidRPr="00E5216E" w:rsidRDefault="00877BE2" w:rsidP="00877BE2">
      <w:pPr>
        <w:numPr>
          <w:ilvl w:val="12"/>
          <w:numId w:val="0"/>
        </w:numPr>
        <w:jc w:val="both"/>
        <w:rPr>
          <w:rFonts w:ascii="Arial" w:hAnsi="Arial"/>
          <w:lang w:val="el-GR"/>
        </w:rPr>
      </w:pPr>
    </w:p>
    <w:p w14:paraId="0A5C1F92" w14:textId="77777777" w:rsidR="00877BE2" w:rsidRDefault="00877BE2" w:rsidP="00877BE2">
      <w:pPr>
        <w:numPr>
          <w:ilvl w:val="12"/>
          <w:numId w:val="0"/>
        </w:numPr>
        <w:jc w:val="both"/>
        <w:rPr>
          <w:rFonts w:ascii="Arial" w:hAnsi="Arial"/>
          <w:lang w:val="el-GR"/>
        </w:rPr>
      </w:pPr>
      <w:r w:rsidRPr="00E5216E">
        <w:rPr>
          <w:rFonts w:ascii="Arial" w:hAnsi="Arial"/>
          <w:lang w:val="el-GR"/>
        </w:rPr>
        <w:t xml:space="preserve">Οι συμπιεστές θα πρέπει να είναι τοποθετημένα πάνω σε </w:t>
      </w:r>
      <w:r w:rsidR="00915AC4">
        <w:rPr>
          <w:rFonts w:ascii="Arial" w:hAnsi="Arial"/>
        </w:rPr>
        <w:t xml:space="preserve">εύκαμπτα </w:t>
      </w:r>
      <w:r w:rsidRPr="00E5216E">
        <w:rPr>
          <w:rFonts w:ascii="Arial" w:hAnsi="Arial"/>
          <w:lang w:val="el-GR"/>
        </w:rPr>
        <w:t>αντικραδασμικά στηρίγματα και να είναι απομονωμέν</w:t>
      </w:r>
      <w:r w:rsidR="00D34681">
        <w:rPr>
          <w:rFonts w:ascii="Arial" w:hAnsi="Arial"/>
          <w:lang w:val="el-GR"/>
        </w:rPr>
        <w:t>οι</w:t>
      </w:r>
      <w:r w:rsidRPr="00E5216E">
        <w:rPr>
          <w:rFonts w:ascii="Arial" w:hAnsi="Arial"/>
          <w:lang w:val="el-GR"/>
        </w:rPr>
        <w:t xml:space="preserve"> από το σασί της υπόλοιπης μονάδας,</w:t>
      </w:r>
    </w:p>
    <w:p w14:paraId="0A5C1F93" w14:textId="77777777" w:rsidR="00877BE2" w:rsidRPr="00D94EDC" w:rsidRDefault="00877BE2" w:rsidP="00877BE2">
      <w:pPr>
        <w:numPr>
          <w:ilvl w:val="12"/>
          <w:numId w:val="0"/>
        </w:numPr>
        <w:jc w:val="both"/>
        <w:rPr>
          <w:rFonts w:ascii="Arial" w:hAnsi="Arial"/>
          <w:lang w:val="el-GR"/>
        </w:rPr>
      </w:pPr>
      <w:r>
        <w:rPr>
          <w:rFonts w:ascii="Arial" w:hAnsi="Arial"/>
          <w:lang w:val="el-GR"/>
        </w:rPr>
        <w:t xml:space="preserve"> </w:t>
      </w:r>
    </w:p>
    <w:p w14:paraId="0A5C1F94" w14:textId="77777777" w:rsidR="00877BE2" w:rsidRDefault="00877BE2" w:rsidP="00877BE2">
      <w:pPr>
        <w:numPr>
          <w:ilvl w:val="12"/>
          <w:numId w:val="0"/>
        </w:numPr>
        <w:jc w:val="both"/>
        <w:rPr>
          <w:rFonts w:ascii="Arial" w:hAnsi="Arial"/>
          <w:lang w:val="el-GR"/>
        </w:rPr>
      </w:pPr>
    </w:p>
    <w:p w14:paraId="0A5C1F95" w14:textId="77777777" w:rsidR="00052A2A" w:rsidRPr="00660793" w:rsidRDefault="00052A2A" w:rsidP="00052A2A">
      <w:pPr>
        <w:jc w:val="both"/>
        <w:rPr>
          <w:rFonts w:ascii="Arial" w:hAnsi="Arial" w:cs="Arial"/>
          <w:snapToGrid w:val="0"/>
          <w:highlight w:val="yellow"/>
          <w:lang w:val="el-GR"/>
        </w:rPr>
      </w:pPr>
      <w:r w:rsidRPr="00052A2A">
        <w:rPr>
          <w:rFonts w:ascii="Arial" w:hAnsi="Arial" w:cs="Arial"/>
          <w:b/>
          <w:snapToGrid w:val="0"/>
          <w:highlight w:val="yellow"/>
          <w:lang w:val="el-GR"/>
        </w:rPr>
        <w:t>(Carrier opton 93A)</w:t>
      </w:r>
      <w:r w:rsidRPr="00660793">
        <w:rPr>
          <w:rFonts w:ascii="Arial" w:hAnsi="Arial" w:cs="Arial"/>
          <w:snapToGrid w:val="0"/>
          <w:highlight w:val="yellow"/>
          <w:lang w:val="el-GR"/>
        </w:rPr>
        <w:t xml:space="preserve"> Κάθε συμπιεστή</w:t>
      </w:r>
      <w:r w:rsidR="00B550B8">
        <w:rPr>
          <w:rFonts w:ascii="Arial" w:hAnsi="Arial" w:cs="Arial"/>
          <w:snapToGrid w:val="0"/>
          <w:highlight w:val="yellow"/>
          <w:lang w:val="el-GR"/>
        </w:rPr>
        <w:t>ς θα διαθέτει βαλβίδα αποκοπής στη γραμμή κατάθλιψης.</w:t>
      </w:r>
    </w:p>
    <w:p w14:paraId="0A5C1F96" w14:textId="77777777" w:rsidR="00052A2A" w:rsidRPr="00660793" w:rsidRDefault="00052A2A" w:rsidP="00052A2A">
      <w:pPr>
        <w:ind w:left="360"/>
        <w:jc w:val="both"/>
        <w:rPr>
          <w:rFonts w:ascii="Arial" w:hAnsi="Arial" w:cs="Arial"/>
          <w:snapToGrid w:val="0"/>
          <w:highlight w:val="yellow"/>
          <w:lang w:val="el-GR"/>
        </w:rPr>
      </w:pPr>
    </w:p>
    <w:p w14:paraId="0A5C1F97" w14:textId="74207032" w:rsidR="00052A2A" w:rsidRDefault="00052A2A" w:rsidP="00052A2A">
      <w:pPr>
        <w:jc w:val="both"/>
        <w:rPr>
          <w:rFonts w:ascii="Arial" w:hAnsi="Arial" w:cs="Arial"/>
          <w:snapToGrid w:val="0"/>
          <w:lang w:val="el-GR"/>
        </w:rPr>
      </w:pPr>
      <w:r w:rsidRPr="00052A2A">
        <w:rPr>
          <w:rFonts w:ascii="Arial" w:hAnsi="Arial" w:cs="Arial"/>
          <w:b/>
          <w:snapToGrid w:val="0"/>
          <w:highlight w:val="yellow"/>
          <w:lang w:val="el-GR"/>
        </w:rPr>
        <w:t>(Carrier option 279)</w:t>
      </w:r>
      <w:r w:rsidRPr="00660793">
        <w:rPr>
          <w:rFonts w:ascii="Arial" w:hAnsi="Arial" w:cs="Arial"/>
          <w:snapToGrid w:val="0"/>
          <w:highlight w:val="yellow"/>
          <w:lang w:val="el-GR"/>
        </w:rPr>
        <w:t xml:space="preserve"> Για μείωση της στάθμης θορύβου οι συμπιεστές καθώς και ο διαχωριστής ελαίου θα πρέπει να είναι εγκατεστημένοι εντός ηχομονωτικού περιβλήματος με αποσπώμενες πλευρές για να είναι εφικτή η διαδικασία συντήρησης και επισκευής.</w:t>
      </w:r>
      <w:r w:rsidRPr="00660793">
        <w:rPr>
          <w:rFonts w:ascii="Arial" w:hAnsi="Arial" w:cs="Arial"/>
          <w:snapToGrid w:val="0"/>
          <w:lang w:val="el-GR"/>
        </w:rPr>
        <w:t xml:space="preserve">  </w:t>
      </w:r>
    </w:p>
    <w:p w14:paraId="1B7D1FFC" w14:textId="77777777" w:rsidR="0076442C" w:rsidRDefault="0076442C" w:rsidP="00052A2A">
      <w:pPr>
        <w:jc w:val="both"/>
        <w:rPr>
          <w:rFonts w:ascii="Arial" w:hAnsi="Arial" w:cs="Arial"/>
          <w:snapToGrid w:val="0"/>
          <w:lang w:val="el-GR"/>
        </w:rPr>
      </w:pPr>
    </w:p>
    <w:p w14:paraId="2BB26938" w14:textId="767B52B2" w:rsidR="0076442C" w:rsidRPr="00660793" w:rsidRDefault="0076442C" w:rsidP="00052A2A">
      <w:pPr>
        <w:jc w:val="both"/>
        <w:rPr>
          <w:rFonts w:ascii="Arial" w:hAnsi="Arial" w:cs="Arial"/>
          <w:snapToGrid w:val="0"/>
          <w:lang w:val="el-GR"/>
        </w:rPr>
      </w:pPr>
      <w:r w:rsidRPr="00A700A9">
        <w:rPr>
          <w:rFonts w:ascii="Arial" w:hAnsi="Arial" w:cs="Arial"/>
          <w:snapToGrid w:val="0"/>
          <w:highlight w:val="yellow"/>
          <w:lang w:val="el-GR"/>
        </w:rPr>
        <w:t>(</w:t>
      </w:r>
      <w:r w:rsidRPr="000E040E">
        <w:rPr>
          <w:rFonts w:ascii="Arial" w:hAnsi="Arial" w:cs="Arial"/>
          <w:snapToGrid w:val="0"/>
          <w:highlight w:val="yellow"/>
          <w:lang w:val="en-US"/>
        </w:rPr>
        <w:t>Carrier</w:t>
      </w:r>
      <w:r w:rsidRPr="00A700A9">
        <w:rPr>
          <w:rFonts w:ascii="Arial" w:hAnsi="Arial" w:cs="Arial"/>
          <w:snapToGrid w:val="0"/>
          <w:highlight w:val="yellow"/>
          <w:lang w:val="el-GR"/>
        </w:rPr>
        <w:t xml:space="preserve"> </w:t>
      </w:r>
      <w:r w:rsidRPr="000E040E">
        <w:rPr>
          <w:rFonts w:ascii="Arial" w:hAnsi="Arial" w:cs="Arial"/>
          <w:snapToGrid w:val="0"/>
          <w:highlight w:val="yellow"/>
          <w:lang w:val="en-US"/>
        </w:rPr>
        <w:t>option</w:t>
      </w:r>
      <w:r w:rsidRPr="00A700A9">
        <w:rPr>
          <w:rFonts w:ascii="Arial" w:hAnsi="Arial" w:cs="Arial"/>
          <w:snapToGrid w:val="0"/>
          <w:highlight w:val="yellow"/>
          <w:lang w:val="el-GR"/>
        </w:rPr>
        <w:t xml:space="preserve"> 15 </w:t>
      </w:r>
      <w:r w:rsidRPr="000E040E">
        <w:rPr>
          <w:rFonts w:ascii="Arial" w:hAnsi="Arial" w:cs="Arial"/>
          <w:snapToGrid w:val="0"/>
          <w:highlight w:val="yellow"/>
          <w:lang w:val="en-US"/>
        </w:rPr>
        <w:t>or</w:t>
      </w:r>
      <w:r w:rsidRPr="00A700A9">
        <w:rPr>
          <w:rFonts w:ascii="Arial" w:hAnsi="Arial" w:cs="Arial"/>
          <w:snapToGrid w:val="0"/>
          <w:highlight w:val="yellow"/>
          <w:lang w:val="el-GR"/>
        </w:rPr>
        <w:t xml:space="preserve"> 15</w:t>
      </w:r>
      <w:r w:rsidRPr="000E040E">
        <w:rPr>
          <w:rFonts w:ascii="Arial" w:hAnsi="Arial" w:cs="Arial"/>
          <w:snapToGrid w:val="0"/>
          <w:highlight w:val="yellow"/>
          <w:lang w:val="en-US"/>
        </w:rPr>
        <w:t>LS</w:t>
      </w:r>
      <w:r w:rsidRPr="00A700A9">
        <w:rPr>
          <w:rFonts w:ascii="Arial" w:hAnsi="Arial" w:cs="Arial"/>
          <w:snapToGrid w:val="0"/>
          <w:highlight w:val="yellow"/>
          <w:lang w:val="el-GR"/>
        </w:rPr>
        <w:t xml:space="preserve">) </w:t>
      </w:r>
      <w:r>
        <w:rPr>
          <w:rFonts w:ascii="Arial" w:hAnsi="Arial" w:cs="Arial"/>
          <w:snapToGrid w:val="0"/>
          <w:highlight w:val="yellow"/>
          <w:lang w:val="el-GR"/>
        </w:rPr>
        <w:t>Οι συμπιεστές</w:t>
      </w:r>
      <w:r w:rsidRPr="00A700A9">
        <w:rPr>
          <w:rFonts w:ascii="Arial" w:hAnsi="Arial" w:cs="Arial"/>
          <w:snapToGrid w:val="0"/>
          <w:highlight w:val="yellow"/>
          <w:lang w:val="el-GR"/>
        </w:rPr>
        <w:t xml:space="preserve"> </w:t>
      </w:r>
      <w:r>
        <w:rPr>
          <w:rFonts w:ascii="Arial" w:hAnsi="Arial" w:cs="Arial"/>
          <w:snapToGrid w:val="0"/>
          <w:highlight w:val="yellow"/>
          <w:lang w:val="el-GR"/>
        </w:rPr>
        <w:t>θα</w:t>
      </w:r>
      <w:r w:rsidRPr="00A700A9">
        <w:rPr>
          <w:rFonts w:ascii="Arial" w:hAnsi="Arial" w:cs="Arial"/>
          <w:snapToGrid w:val="0"/>
          <w:highlight w:val="yellow"/>
          <w:lang w:val="el-GR"/>
        </w:rPr>
        <w:t xml:space="preserve"> </w:t>
      </w:r>
      <w:r>
        <w:rPr>
          <w:rFonts w:ascii="Arial" w:hAnsi="Arial" w:cs="Arial"/>
          <w:snapToGrid w:val="0"/>
          <w:highlight w:val="yellow"/>
          <w:lang w:val="el-GR"/>
        </w:rPr>
        <w:t xml:space="preserve">πρέπει </w:t>
      </w:r>
      <w:r w:rsidRPr="00CD7FCE">
        <w:rPr>
          <w:rFonts w:ascii="Arial" w:hAnsi="Arial" w:cs="Arial"/>
          <w:snapToGrid w:val="0"/>
          <w:highlight w:val="yellow"/>
          <w:lang w:val="el-GR"/>
        </w:rPr>
        <w:t>να είναι εγκατεστημένοι εντός ηχομονωτικού περιβλήματος με αποσπώμενες πλευρές για να είναι εφικτή η διαδικασία συντήρησης και επισκευής</w:t>
      </w:r>
    </w:p>
    <w:p w14:paraId="0A5C1F98" w14:textId="77777777" w:rsidR="00877BE2" w:rsidRPr="00877BE2" w:rsidRDefault="00877BE2" w:rsidP="00877BE2">
      <w:pPr>
        <w:pStyle w:val="BodyText2"/>
        <w:rPr>
          <w:rFonts w:ascii="Arial" w:hAnsi="Arial" w:cs="Arial"/>
          <w:lang w:val="el-GR"/>
        </w:rPr>
      </w:pPr>
    </w:p>
    <w:p w14:paraId="0A5C1F99" w14:textId="77777777" w:rsidR="00B3026C" w:rsidRPr="00877BE2" w:rsidRDefault="00877BE2" w:rsidP="008D2C3F">
      <w:pPr>
        <w:jc w:val="both"/>
        <w:rPr>
          <w:rFonts w:ascii="Arial" w:hAnsi="Arial" w:cs="Arial"/>
          <w:b/>
          <w:snapToGrid w:val="0"/>
          <w:lang w:val="el-GR"/>
        </w:rPr>
      </w:pPr>
      <w:r>
        <w:rPr>
          <w:rFonts w:ascii="Arial" w:hAnsi="Arial" w:cs="Arial"/>
          <w:b/>
          <w:snapToGrid w:val="0"/>
          <w:lang w:val="el-GR"/>
        </w:rPr>
        <w:t>Εξατμιστής</w:t>
      </w:r>
    </w:p>
    <w:p w14:paraId="0A5C1F9A" w14:textId="77777777" w:rsidR="00B03CC3" w:rsidRDefault="00B03CC3" w:rsidP="00B03CC3">
      <w:pPr>
        <w:jc w:val="both"/>
        <w:rPr>
          <w:rFonts w:ascii="Arial" w:hAnsi="Arial"/>
          <w:lang w:val="el-GR"/>
        </w:rPr>
      </w:pPr>
      <w:r>
        <w:rPr>
          <w:rFonts w:ascii="Arial" w:hAnsi="Arial"/>
          <w:lang w:val="el-GR"/>
        </w:rPr>
        <w:t>Η μονάδα θα είναι</w:t>
      </w:r>
      <w:r w:rsidR="008C6983">
        <w:rPr>
          <w:rFonts w:ascii="Arial" w:hAnsi="Arial"/>
          <w:lang w:val="el-GR"/>
        </w:rPr>
        <w:t xml:space="preserve"> εφοδιασμένη με μονό εξατμιστή </w:t>
      </w:r>
      <w:r w:rsidR="00D34681">
        <w:rPr>
          <w:rFonts w:ascii="Arial" w:hAnsi="Arial"/>
          <w:lang w:val="el-GR"/>
        </w:rPr>
        <w:t>πλημμυρισμένου</w:t>
      </w:r>
      <w:r w:rsidR="008C6983">
        <w:rPr>
          <w:rFonts w:ascii="Arial" w:hAnsi="Arial"/>
          <w:lang w:val="el-GR"/>
        </w:rPr>
        <w:t xml:space="preserve"> τύπου. (</w:t>
      </w:r>
      <w:r w:rsidR="008C6983">
        <w:rPr>
          <w:rFonts w:ascii="Arial" w:hAnsi="Arial"/>
          <w:lang w:val="en-US"/>
        </w:rPr>
        <w:t>flooded</w:t>
      </w:r>
      <w:r w:rsidR="008C6983" w:rsidRPr="00E02D6F">
        <w:rPr>
          <w:rFonts w:ascii="Arial" w:hAnsi="Arial"/>
          <w:lang w:val="el-GR"/>
        </w:rPr>
        <w:t>)</w:t>
      </w:r>
      <w:r w:rsidR="00D34681">
        <w:rPr>
          <w:rFonts w:ascii="Arial" w:hAnsi="Arial"/>
          <w:lang w:val="el-GR"/>
        </w:rPr>
        <w:t>.</w:t>
      </w:r>
    </w:p>
    <w:p w14:paraId="0A5C1F9B" w14:textId="77777777" w:rsidR="00D34681" w:rsidRDefault="00D34681" w:rsidP="00B03CC3">
      <w:pPr>
        <w:jc w:val="both"/>
        <w:rPr>
          <w:rFonts w:ascii="Arial" w:hAnsi="Arial"/>
          <w:lang w:val="el-GR"/>
        </w:rPr>
      </w:pPr>
    </w:p>
    <w:p w14:paraId="0A5C1F9C" w14:textId="4651C842" w:rsidR="00D34681" w:rsidRPr="00D34681" w:rsidRDefault="00D34681" w:rsidP="00B03CC3">
      <w:pPr>
        <w:jc w:val="both"/>
        <w:rPr>
          <w:rFonts w:ascii="Arial" w:hAnsi="Arial"/>
          <w:lang w:val="el-GR"/>
        </w:rPr>
      </w:pPr>
      <w:r>
        <w:rPr>
          <w:rFonts w:ascii="Arial" w:hAnsi="Arial"/>
          <w:lang w:val="el-GR"/>
        </w:rPr>
        <w:t>Ο εξ</w:t>
      </w:r>
      <w:r w:rsidR="00404F50">
        <w:rPr>
          <w:rFonts w:ascii="Arial" w:hAnsi="Arial"/>
          <w:lang w:val="el-GR"/>
        </w:rPr>
        <w:t>α</w:t>
      </w:r>
      <w:r>
        <w:rPr>
          <w:rFonts w:ascii="Arial" w:hAnsi="Arial"/>
          <w:lang w:val="el-GR"/>
        </w:rPr>
        <w:t>τμιστής θα κατασκευάζεται από τον κατασκευαστή του ψυκτικού συγκροτήματος.</w:t>
      </w:r>
    </w:p>
    <w:p w14:paraId="0A5C1F9D" w14:textId="77777777" w:rsidR="00B03CC3" w:rsidRDefault="00B03CC3" w:rsidP="00B03CC3">
      <w:pPr>
        <w:jc w:val="both"/>
        <w:rPr>
          <w:rFonts w:ascii="Arial" w:hAnsi="Arial"/>
          <w:lang w:val="el-GR"/>
        </w:rPr>
      </w:pPr>
    </w:p>
    <w:p w14:paraId="2D157412" w14:textId="77777777" w:rsidR="00C85DF1" w:rsidRDefault="00C85DF1" w:rsidP="00B03CC3">
      <w:pPr>
        <w:jc w:val="both"/>
        <w:rPr>
          <w:rFonts w:ascii="Arial" w:hAnsi="Arial"/>
          <w:lang w:val="el-GR"/>
        </w:rPr>
      </w:pPr>
    </w:p>
    <w:p w14:paraId="27618E27" w14:textId="77777777" w:rsidR="00C85DF1" w:rsidRDefault="00C85DF1" w:rsidP="00C85DF1">
      <w:pPr>
        <w:jc w:val="both"/>
        <w:rPr>
          <w:rFonts w:ascii="Arial" w:hAnsi="Arial"/>
          <w:lang w:val="el-GR"/>
        </w:rPr>
      </w:pPr>
    </w:p>
    <w:p w14:paraId="02CC7B8A" w14:textId="0F34C987" w:rsidR="00C85DF1" w:rsidRDefault="00C85DF1" w:rsidP="00C85DF1">
      <w:pPr>
        <w:jc w:val="both"/>
        <w:rPr>
          <w:rFonts w:ascii="Arial" w:hAnsi="Arial"/>
          <w:lang w:val="el-GR"/>
        </w:rPr>
      </w:pPr>
      <w:r w:rsidRPr="009C77E9">
        <w:rPr>
          <w:rFonts w:ascii="Arial" w:hAnsi="Arial"/>
          <w:lang w:val="el-GR"/>
        </w:rPr>
        <w:t>Ο εξατμιστής θα είναι δοκιμασμένος και πιστοποιημένος σε συμφων</w:t>
      </w:r>
      <w:r>
        <w:rPr>
          <w:rFonts w:ascii="Arial" w:hAnsi="Arial"/>
          <w:lang w:val="el-GR"/>
        </w:rPr>
        <w:t xml:space="preserve">α </w:t>
      </w:r>
      <w:r w:rsidRPr="009C77E9">
        <w:rPr>
          <w:rFonts w:ascii="Arial" w:hAnsi="Arial"/>
          <w:lang w:val="el-GR"/>
        </w:rPr>
        <w:t xml:space="preserve">με τις </w:t>
      </w:r>
      <w:r>
        <w:rPr>
          <w:rFonts w:ascii="Arial" w:hAnsi="Arial"/>
        </w:rPr>
        <w:t xml:space="preserve">Ευρωπαϊκές </w:t>
      </w:r>
      <w:r w:rsidRPr="009C77E9">
        <w:rPr>
          <w:rFonts w:ascii="Arial" w:hAnsi="Arial"/>
          <w:lang w:val="el-GR"/>
        </w:rPr>
        <w:t xml:space="preserve">Οδηγίες Πίεσης </w:t>
      </w:r>
      <w:r w:rsidRPr="00C85DF1">
        <w:rPr>
          <w:rFonts w:ascii="Arial" w:hAnsi="Arial" w:cs="Arial"/>
          <w:snapToGrid w:val="0"/>
          <w:lang w:val="el-GR"/>
        </w:rPr>
        <w:t>2014/68/</w:t>
      </w:r>
      <w:r w:rsidRPr="00837840">
        <w:rPr>
          <w:rFonts w:ascii="Arial" w:hAnsi="Arial" w:cs="Arial"/>
          <w:snapToGrid w:val="0"/>
          <w:lang w:val="en-US"/>
        </w:rPr>
        <w:t>UE</w:t>
      </w:r>
    </w:p>
    <w:p w14:paraId="0B682319" w14:textId="77777777" w:rsidR="00C85DF1" w:rsidRDefault="00C85DF1" w:rsidP="00C85DF1">
      <w:pPr>
        <w:jc w:val="both"/>
        <w:rPr>
          <w:rFonts w:ascii="Arial" w:hAnsi="Arial"/>
          <w:lang w:val="el-GR"/>
        </w:rPr>
      </w:pPr>
    </w:p>
    <w:p w14:paraId="0A5C1F9E" w14:textId="6BBE121B" w:rsidR="00B03CC3" w:rsidRPr="00465A22" w:rsidRDefault="00B03CC3" w:rsidP="00B03CC3">
      <w:pPr>
        <w:jc w:val="both"/>
        <w:rPr>
          <w:rFonts w:ascii="Arial" w:hAnsi="Arial"/>
          <w:lang w:val="el-GR"/>
        </w:rPr>
      </w:pPr>
      <w:r w:rsidRPr="009C77E9">
        <w:rPr>
          <w:rFonts w:ascii="Arial" w:hAnsi="Arial"/>
          <w:lang w:val="el-GR"/>
        </w:rPr>
        <w:t>Η μέγιστη πίεση λειτουργίας στα ψυκτικά κυκλώματα θα είναι 2100 kPa και η μέγιστη πίεση λειτουργίας στο κύκλωμα νερού θα είναι 1000 kPa.</w:t>
      </w:r>
      <w:r w:rsidRPr="005C7730">
        <w:rPr>
          <w:rFonts w:ascii="Arial" w:hAnsi="Arial"/>
          <w:lang w:val="el-GR"/>
        </w:rPr>
        <w:t xml:space="preserve"> </w:t>
      </w:r>
      <w:r w:rsidR="00C85DF1" w:rsidRPr="00C85DF1">
        <w:rPr>
          <w:rFonts w:ascii="Arial" w:hAnsi="Arial"/>
          <w:highlight w:val="yellow"/>
          <w:lang w:val="el-GR"/>
        </w:rPr>
        <w:t xml:space="preserve">(2100 kPa σαν </w:t>
      </w:r>
      <w:r w:rsidR="00C85DF1" w:rsidRPr="00C85DF1">
        <w:rPr>
          <w:rFonts w:ascii="Arial" w:hAnsi="Arial"/>
          <w:highlight w:val="yellow"/>
          <w:lang w:val="en-US"/>
        </w:rPr>
        <w:t>option</w:t>
      </w:r>
      <w:r w:rsidR="00C85DF1" w:rsidRPr="00465A22">
        <w:rPr>
          <w:rFonts w:ascii="Arial" w:hAnsi="Arial"/>
          <w:highlight w:val="yellow"/>
          <w:lang w:val="el-GR"/>
        </w:rPr>
        <w:t>)</w:t>
      </w:r>
    </w:p>
    <w:p w14:paraId="0A5C1F9F" w14:textId="77777777" w:rsidR="00B03CC3" w:rsidRDefault="00B03CC3" w:rsidP="00B03CC3">
      <w:pPr>
        <w:jc w:val="both"/>
        <w:rPr>
          <w:rFonts w:ascii="Arial" w:hAnsi="Arial"/>
          <w:lang w:val="el-GR"/>
        </w:rPr>
      </w:pPr>
    </w:p>
    <w:p w14:paraId="0A5C1FA0" w14:textId="77777777" w:rsidR="00B03CC3" w:rsidRDefault="00B03CC3" w:rsidP="00B03CC3">
      <w:pPr>
        <w:jc w:val="both"/>
        <w:rPr>
          <w:rFonts w:ascii="Arial" w:hAnsi="Arial"/>
          <w:lang w:val="el-GR"/>
        </w:rPr>
      </w:pPr>
      <w:r>
        <w:rPr>
          <w:rFonts w:ascii="Arial" w:hAnsi="Arial"/>
          <w:lang w:val="el-GR"/>
        </w:rPr>
        <w:t>Ο εξατμιστής θα είναι μηχανικά καθαριζόμενος, πολυαυλωτού τύπου με αφαιρούμενους συλλέκτες.</w:t>
      </w:r>
    </w:p>
    <w:p w14:paraId="0A5C1FA1" w14:textId="77777777" w:rsidR="00B03CC3" w:rsidRDefault="00B03CC3" w:rsidP="00B03CC3">
      <w:pPr>
        <w:jc w:val="both"/>
        <w:rPr>
          <w:rFonts w:ascii="Arial" w:hAnsi="Arial"/>
          <w:lang w:val="el-GR"/>
        </w:rPr>
      </w:pPr>
    </w:p>
    <w:p w14:paraId="0A5C1FA2" w14:textId="77777777" w:rsidR="00B03CC3" w:rsidRDefault="00B03CC3" w:rsidP="00B03CC3">
      <w:pPr>
        <w:jc w:val="both"/>
        <w:rPr>
          <w:rFonts w:ascii="Arial" w:hAnsi="Arial"/>
          <w:lang w:val="el-GR"/>
        </w:rPr>
      </w:pPr>
      <w:r>
        <w:rPr>
          <w:rFonts w:ascii="Arial" w:hAnsi="Arial"/>
          <w:lang w:val="el-GR"/>
        </w:rPr>
        <w:t xml:space="preserve">Οι σωλήνες θα είναι με εσωτερικό &amp; εξωτερικό σπείρωμα για βελτίωση της μετάδοσης θερμότητας, χάλκινοι χωρίς ραφή και θα είναι </w:t>
      </w:r>
      <w:r w:rsidR="00287AAF">
        <w:rPr>
          <w:rFonts w:ascii="Arial" w:hAnsi="Arial"/>
          <w:lang w:val="el-GR"/>
        </w:rPr>
        <w:t>στηριγμένοι</w:t>
      </w:r>
      <w:r>
        <w:rPr>
          <w:rFonts w:ascii="Arial" w:hAnsi="Arial"/>
          <w:lang w:val="el-GR"/>
        </w:rPr>
        <w:t xml:space="preserve"> σε σωληνωτά φύλλα.</w:t>
      </w:r>
    </w:p>
    <w:p w14:paraId="0A5C1FA3" w14:textId="28DB4A7F" w:rsidR="00B03CC3" w:rsidRDefault="00B03CC3" w:rsidP="00B03CC3">
      <w:pPr>
        <w:jc w:val="both"/>
        <w:rPr>
          <w:rFonts w:ascii="Arial" w:hAnsi="Arial"/>
          <w:lang w:val="el-GR"/>
        </w:rPr>
      </w:pPr>
    </w:p>
    <w:p w14:paraId="0A5C1FA4" w14:textId="77777777" w:rsidR="00B03CC3" w:rsidRDefault="00B03CC3" w:rsidP="00B03CC3">
      <w:pPr>
        <w:jc w:val="both"/>
        <w:rPr>
          <w:rFonts w:ascii="Arial" w:hAnsi="Arial"/>
          <w:lang w:val="el-GR"/>
        </w:rPr>
      </w:pPr>
      <w:r>
        <w:rPr>
          <w:rFonts w:ascii="Arial" w:hAnsi="Arial"/>
          <w:lang w:val="el-GR"/>
        </w:rPr>
        <w:t>Το κέλυφος θα είναι μονωμένο με 19mm αφρό κλειστού πόρου και με μέγιστο συντελεστή Κ 0,28</w:t>
      </w:r>
      <w:r w:rsidR="0059595E">
        <w:rPr>
          <w:rFonts w:ascii="Arial" w:hAnsi="Arial"/>
          <w:lang w:val="el-GR"/>
        </w:rPr>
        <w:t xml:space="preserve"> </w:t>
      </w:r>
      <w:r w:rsidR="0059595E" w:rsidRPr="0059595E">
        <w:rPr>
          <w:rFonts w:ascii="Arial" w:hAnsi="Arial"/>
          <w:lang w:val="el-GR"/>
        </w:rPr>
        <w:t>W / m2.Κ</w:t>
      </w:r>
      <w:r>
        <w:rPr>
          <w:rFonts w:ascii="Arial" w:hAnsi="Arial"/>
          <w:lang w:val="el-GR"/>
        </w:rPr>
        <w:t xml:space="preserve">. </w:t>
      </w:r>
    </w:p>
    <w:p w14:paraId="0A5C1FA5" w14:textId="77777777" w:rsidR="00B03CC3" w:rsidRDefault="00B03CC3" w:rsidP="00B03CC3">
      <w:pPr>
        <w:jc w:val="both"/>
        <w:rPr>
          <w:rFonts w:ascii="Arial" w:hAnsi="Arial"/>
          <w:lang w:val="el-GR"/>
        </w:rPr>
      </w:pPr>
      <w:r>
        <w:rPr>
          <w:rFonts w:ascii="Arial" w:hAnsi="Arial"/>
          <w:lang w:val="el-GR"/>
        </w:rPr>
        <w:t>Ο εξατμιστής</w:t>
      </w:r>
      <w:r w:rsidRPr="00795A58">
        <w:rPr>
          <w:rFonts w:ascii="Arial" w:hAnsi="Arial"/>
          <w:lang w:val="el-GR"/>
        </w:rPr>
        <w:t xml:space="preserve"> </w:t>
      </w:r>
      <w:r>
        <w:rPr>
          <w:rFonts w:ascii="Arial" w:hAnsi="Arial"/>
          <w:lang w:val="el-GR"/>
        </w:rPr>
        <w:t>θα έχει βαλβίδα για αποχέτευση και εξαέρωση σε κάθε πλευρά.</w:t>
      </w:r>
    </w:p>
    <w:p w14:paraId="0A5C1FA6" w14:textId="77777777" w:rsidR="00B03CC3" w:rsidRDefault="00B03CC3" w:rsidP="00B03CC3">
      <w:pPr>
        <w:jc w:val="both"/>
        <w:rPr>
          <w:rFonts w:ascii="Arial" w:hAnsi="Arial"/>
          <w:lang w:val="el-GR"/>
        </w:rPr>
      </w:pPr>
    </w:p>
    <w:p w14:paraId="0A5C1FA7" w14:textId="77777777" w:rsidR="00B03CC3" w:rsidRDefault="00B03CC3" w:rsidP="00B03CC3">
      <w:pPr>
        <w:jc w:val="both"/>
        <w:rPr>
          <w:rFonts w:ascii="Arial" w:hAnsi="Arial"/>
          <w:lang w:val="el-GR"/>
        </w:rPr>
      </w:pPr>
      <w:r>
        <w:rPr>
          <w:rFonts w:ascii="Arial" w:hAnsi="Arial"/>
          <w:lang w:val="el-GR"/>
        </w:rPr>
        <w:t xml:space="preserve">Ο ψύκτης θα είναι εφοδιασμένος με μονές συνδέσεις εισόδου – εξόδου νερού με συνδέσμους τύπου </w:t>
      </w:r>
      <w:r>
        <w:rPr>
          <w:rFonts w:ascii="Arial" w:hAnsi="Arial"/>
        </w:rPr>
        <w:t>Victaulic</w:t>
      </w:r>
      <w:r w:rsidRPr="00780D3D">
        <w:rPr>
          <w:rFonts w:ascii="Arial" w:hAnsi="Arial"/>
          <w:lang w:val="el-GR"/>
        </w:rPr>
        <w:t xml:space="preserve"> </w:t>
      </w:r>
      <w:r>
        <w:rPr>
          <w:rFonts w:ascii="Arial" w:hAnsi="Arial"/>
          <w:lang w:val="el-GR"/>
        </w:rPr>
        <w:t>για την απορρόφηση τυχόν κραδασμών στο υδραυλικό δίκτυο και μικροαποκλίσεων σύνδεσης.</w:t>
      </w:r>
    </w:p>
    <w:p w14:paraId="0A5C1FA8" w14:textId="77777777" w:rsidR="00B03CC3" w:rsidRDefault="00B03CC3" w:rsidP="00B03CC3">
      <w:pPr>
        <w:jc w:val="both"/>
        <w:rPr>
          <w:rFonts w:ascii="Arial" w:hAnsi="Arial"/>
          <w:lang w:val="el-GR"/>
        </w:rPr>
      </w:pPr>
    </w:p>
    <w:p w14:paraId="0A5C1FA9" w14:textId="68B9179C" w:rsidR="00B03CC3" w:rsidRDefault="00B03CC3" w:rsidP="00B03CC3">
      <w:pPr>
        <w:jc w:val="both"/>
        <w:rPr>
          <w:rFonts w:ascii="Arial" w:hAnsi="Arial"/>
          <w:lang w:val="el-GR"/>
        </w:rPr>
      </w:pPr>
      <w:r>
        <w:rPr>
          <w:rFonts w:ascii="Arial" w:hAnsi="Arial"/>
          <w:lang w:val="el-GR"/>
        </w:rPr>
        <w:t xml:space="preserve">Ο εξατμιστής θα φέρει ενσωματωμένο </w:t>
      </w:r>
      <w:r w:rsidRPr="00780D3D">
        <w:rPr>
          <w:rFonts w:ascii="Arial" w:hAnsi="Arial" w:hint="eastAsia"/>
          <w:lang w:val="el-GR"/>
        </w:rPr>
        <w:t>ηλεκτρονικό</w:t>
      </w:r>
      <w:r w:rsidRPr="00780D3D">
        <w:rPr>
          <w:rFonts w:ascii="Arial" w:hAnsi="Arial"/>
          <w:lang w:val="el-GR"/>
        </w:rPr>
        <w:t xml:space="preserve"> </w:t>
      </w:r>
      <w:r w:rsidRPr="00780D3D">
        <w:rPr>
          <w:rFonts w:ascii="Arial" w:hAnsi="Arial" w:hint="eastAsia"/>
          <w:lang w:val="el-GR"/>
        </w:rPr>
        <w:t>διακόπτη</w:t>
      </w:r>
      <w:r w:rsidRPr="00780D3D">
        <w:rPr>
          <w:rFonts w:ascii="Arial" w:hAnsi="Arial"/>
          <w:lang w:val="el-GR"/>
        </w:rPr>
        <w:t xml:space="preserve"> </w:t>
      </w:r>
      <w:r>
        <w:rPr>
          <w:rFonts w:ascii="Arial" w:hAnsi="Arial"/>
          <w:lang w:val="el-GR"/>
        </w:rPr>
        <w:t xml:space="preserve">ελέγχου της </w:t>
      </w:r>
      <w:r w:rsidRPr="00780D3D">
        <w:rPr>
          <w:rFonts w:ascii="Arial" w:hAnsi="Arial" w:hint="eastAsia"/>
          <w:lang w:val="el-GR"/>
        </w:rPr>
        <w:t>ροής</w:t>
      </w:r>
      <w:r w:rsidRPr="00780D3D">
        <w:rPr>
          <w:rFonts w:ascii="Arial" w:hAnsi="Arial"/>
          <w:lang w:val="el-GR"/>
        </w:rPr>
        <w:t xml:space="preserve"> </w:t>
      </w:r>
      <w:r w:rsidRPr="00780D3D">
        <w:rPr>
          <w:rFonts w:ascii="Arial" w:hAnsi="Arial" w:hint="eastAsia"/>
          <w:lang w:val="el-GR"/>
        </w:rPr>
        <w:t>του</w:t>
      </w:r>
      <w:r w:rsidRPr="00780D3D">
        <w:rPr>
          <w:rFonts w:ascii="Arial" w:hAnsi="Arial"/>
          <w:lang w:val="el-GR"/>
        </w:rPr>
        <w:t xml:space="preserve"> </w:t>
      </w:r>
      <w:r w:rsidRPr="00780D3D">
        <w:rPr>
          <w:rFonts w:ascii="Arial" w:hAnsi="Arial" w:hint="eastAsia"/>
          <w:lang w:val="el-GR"/>
        </w:rPr>
        <w:t>νερού</w:t>
      </w:r>
      <w:r>
        <w:rPr>
          <w:rFonts w:ascii="Arial" w:hAnsi="Arial"/>
          <w:lang w:val="el-GR"/>
        </w:rPr>
        <w:t xml:space="preserve"> (</w:t>
      </w:r>
      <w:r>
        <w:rPr>
          <w:rFonts w:ascii="Arial" w:hAnsi="Arial"/>
        </w:rPr>
        <w:t>flow</w:t>
      </w:r>
      <w:r w:rsidRPr="00780D3D">
        <w:rPr>
          <w:rFonts w:ascii="Arial" w:hAnsi="Arial"/>
          <w:lang w:val="el-GR"/>
        </w:rPr>
        <w:t xml:space="preserve"> </w:t>
      </w:r>
      <w:r>
        <w:rPr>
          <w:rFonts w:ascii="Arial" w:hAnsi="Arial"/>
        </w:rPr>
        <w:t>switch</w:t>
      </w:r>
      <w:r w:rsidRPr="00780D3D">
        <w:rPr>
          <w:rFonts w:ascii="Arial" w:hAnsi="Arial"/>
          <w:lang w:val="el-GR"/>
        </w:rPr>
        <w:t>). Τ</w:t>
      </w:r>
      <w:r>
        <w:rPr>
          <w:rFonts w:ascii="Arial" w:hAnsi="Arial"/>
          <w:lang w:val="el-GR"/>
        </w:rPr>
        <w:t>υχόν διακόπτες ελέγχου ροής με πτερύγιο εμβαπτίσεως ή διαφορικής πίεσης δεν είναι αποδεκτοί.</w:t>
      </w:r>
    </w:p>
    <w:p w14:paraId="1FCB9E81" w14:textId="618C84BE" w:rsidR="003B26DA" w:rsidRDefault="003B26DA" w:rsidP="00B03CC3">
      <w:pPr>
        <w:jc w:val="both"/>
        <w:rPr>
          <w:rFonts w:ascii="Arial" w:hAnsi="Arial"/>
          <w:lang w:val="el-GR"/>
        </w:rPr>
      </w:pPr>
    </w:p>
    <w:p w14:paraId="66CD4A9B" w14:textId="6593D395" w:rsidR="003B26DA" w:rsidRPr="003B26DA" w:rsidRDefault="003B26DA" w:rsidP="00B03CC3">
      <w:pPr>
        <w:jc w:val="both"/>
        <w:rPr>
          <w:rFonts w:ascii="Arial" w:hAnsi="Arial"/>
          <w:lang w:val="el-GR"/>
        </w:rPr>
      </w:pPr>
      <w:r>
        <w:rPr>
          <w:rFonts w:ascii="Arial" w:hAnsi="Arial"/>
          <w:lang w:val="el-GR"/>
        </w:rPr>
        <w:t xml:space="preserve">Ο σχεδιασμός θα είναι για δύο ανεξάρτητα ψυκτικά κυκλώματα. </w:t>
      </w:r>
    </w:p>
    <w:p w14:paraId="0A5C1FAA" w14:textId="77777777" w:rsidR="00B03CC3" w:rsidRDefault="00B03CC3" w:rsidP="00B03CC3">
      <w:pPr>
        <w:jc w:val="both"/>
        <w:rPr>
          <w:rFonts w:ascii="Arial" w:hAnsi="Arial"/>
          <w:lang w:val="el-GR"/>
        </w:rPr>
      </w:pPr>
    </w:p>
    <w:p w14:paraId="0A5C1FAB" w14:textId="77777777" w:rsidR="00B03CC3" w:rsidRPr="00780D3D" w:rsidRDefault="00B03CC3" w:rsidP="00B03CC3">
      <w:pPr>
        <w:jc w:val="both"/>
        <w:rPr>
          <w:rFonts w:ascii="Arial" w:hAnsi="Arial"/>
          <w:lang w:val="el-GR"/>
        </w:rPr>
      </w:pPr>
      <w:r w:rsidRPr="009F151D">
        <w:rPr>
          <w:rFonts w:ascii="Arial" w:hAnsi="Arial"/>
          <w:b/>
          <w:highlight w:val="yellow"/>
          <w:lang w:val="el-GR"/>
        </w:rPr>
        <w:t>(Carrier option 41Α)</w:t>
      </w:r>
      <w:r w:rsidRPr="0046043E">
        <w:rPr>
          <w:rFonts w:ascii="Arial" w:hAnsi="Arial"/>
          <w:highlight w:val="yellow"/>
          <w:lang w:val="el-GR"/>
        </w:rPr>
        <w:t xml:space="preserve"> Ο ψύκτης θα περιλαμβάνει αντιπαγωτική προστασία του εξατμιστή μέσω </w:t>
      </w:r>
      <w:r>
        <w:rPr>
          <w:rFonts w:ascii="Arial" w:hAnsi="Arial"/>
          <w:highlight w:val="yellow"/>
          <w:lang w:val="el-GR"/>
        </w:rPr>
        <w:t xml:space="preserve">εργοστασιακά εγκατεστημένων </w:t>
      </w:r>
      <w:r w:rsidRPr="0046043E">
        <w:rPr>
          <w:rFonts w:ascii="Arial" w:hAnsi="Arial"/>
          <w:highlight w:val="yellow"/>
          <w:lang w:val="el-GR"/>
        </w:rPr>
        <w:t xml:space="preserve">ηλεκτρικών </w:t>
      </w:r>
      <w:r w:rsidR="009D5C9B">
        <w:rPr>
          <w:rFonts w:ascii="Arial" w:hAnsi="Arial"/>
          <w:highlight w:val="yellow"/>
          <w:lang w:val="el-GR"/>
        </w:rPr>
        <w:t>αντιστάσεων στον εξατμιστή</w:t>
      </w:r>
      <w:r w:rsidR="009D5C9B">
        <w:rPr>
          <w:rFonts w:ascii="Arial" w:hAnsi="Arial"/>
          <w:lang w:val="el-GR"/>
        </w:rPr>
        <w:t>.</w:t>
      </w:r>
    </w:p>
    <w:p w14:paraId="0A5C1FAC" w14:textId="77777777" w:rsidR="00F00B38" w:rsidRDefault="00F00B38" w:rsidP="008D2C3F">
      <w:pPr>
        <w:jc w:val="both"/>
        <w:rPr>
          <w:rFonts w:ascii="Arial" w:hAnsi="Arial" w:cs="Arial"/>
          <w:snapToGrid w:val="0"/>
          <w:lang w:val="el-GR"/>
        </w:rPr>
      </w:pPr>
    </w:p>
    <w:p w14:paraId="0A5C1FAD" w14:textId="77777777" w:rsidR="00F12D3C" w:rsidRDefault="00F12D3C" w:rsidP="00F12D3C">
      <w:pPr>
        <w:jc w:val="both"/>
        <w:rPr>
          <w:rFonts w:ascii="Arial" w:hAnsi="Arial"/>
          <w:lang w:val="el-GR"/>
        </w:rPr>
      </w:pPr>
      <w:r w:rsidRPr="00F12D3C">
        <w:rPr>
          <w:rFonts w:ascii="Arial" w:hAnsi="Arial"/>
          <w:b/>
          <w:highlight w:val="yellow"/>
          <w:lang w:val="el-GR"/>
        </w:rPr>
        <w:t xml:space="preserve">(Carrier option </w:t>
      </w:r>
      <w:r w:rsidRPr="00E02D6F">
        <w:rPr>
          <w:rFonts w:ascii="Arial" w:hAnsi="Arial"/>
          <w:b/>
          <w:highlight w:val="yellow"/>
          <w:lang w:val="el-GR"/>
        </w:rPr>
        <w:t>281</w:t>
      </w:r>
      <w:r w:rsidRPr="00F12D3C">
        <w:rPr>
          <w:rFonts w:ascii="Arial" w:hAnsi="Arial"/>
          <w:b/>
          <w:highlight w:val="yellow"/>
          <w:lang w:val="el-GR"/>
        </w:rPr>
        <w:t>)</w:t>
      </w:r>
      <w:r w:rsidRPr="00F12D3C">
        <w:rPr>
          <w:rFonts w:ascii="Arial" w:hAnsi="Arial"/>
          <w:highlight w:val="yellow"/>
          <w:lang w:val="el-GR"/>
        </w:rPr>
        <w:t xml:space="preserve"> Η θερμική μόνωση εξωτερικά θα φέρει κάλυμμα από φύλλο αλουμινίου για προστασία από μηχανικές καταπονήσεις και την ηλιακή ακτινοβολία .</w:t>
      </w:r>
      <w:r>
        <w:rPr>
          <w:rFonts w:ascii="Arial" w:hAnsi="Arial"/>
          <w:lang w:val="el-GR"/>
        </w:rPr>
        <w:t xml:space="preserve"> </w:t>
      </w:r>
    </w:p>
    <w:p w14:paraId="0A5C1FAE" w14:textId="77777777" w:rsidR="00EE5296" w:rsidRPr="00F12D3C" w:rsidRDefault="00EE5296" w:rsidP="003F2CCB">
      <w:pPr>
        <w:jc w:val="both"/>
        <w:rPr>
          <w:rFonts w:ascii="Arial" w:hAnsi="Arial" w:cs="Arial"/>
          <w:b/>
          <w:snapToGrid w:val="0"/>
          <w:lang w:val="el-GR"/>
        </w:rPr>
      </w:pPr>
    </w:p>
    <w:p w14:paraId="0A5C1FAF" w14:textId="77777777" w:rsidR="00491475" w:rsidRPr="00ED7118" w:rsidRDefault="00D2469A" w:rsidP="008D2C3F">
      <w:pPr>
        <w:autoSpaceDE w:val="0"/>
        <w:autoSpaceDN w:val="0"/>
        <w:adjustRightInd w:val="0"/>
        <w:jc w:val="both"/>
        <w:rPr>
          <w:rFonts w:ascii="Arial" w:hAnsi="Arial" w:cs="Arial"/>
          <w:b/>
          <w:bCs/>
          <w:noProof w:val="0"/>
          <w:lang w:val="el-GR"/>
        </w:rPr>
      </w:pPr>
      <w:r>
        <w:rPr>
          <w:rFonts w:ascii="Arial" w:hAnsi="Arial" w:cs="Arial"/>
          <w:b/>
          <w:bCs/>
          <w:noProof w:val="0"/>
          <w:lang w:val="el-GR"/>
        </w:rPr>
        <w:t>Συμπυκνωτής</w:t>
      </w:r>
    </w:p>
    <w:p w14:paraId="0A5C1FB0" w14:textId="77777777" w:rsidR="00D2469A" w:rsidRDefault="00D2469A" w:rsidP="00D2469A">
      <w:pPr>
        <w:numPr>
          <w:ilvl w:val="0"/>
          <w:numId w:val="17"/>
        </w:numPr>
        <w:autoSpaceDE w:val="0"/>
        <w:autoSpaceDN w:val="0"/>
        <w:adjustRightInd w:val="0"/>
        <w:jc w:val="both"/>
        <w:rPr>
          <w:rFonts w:ascii="Arial" w:hAnsi="Arial" w:cs="Arial"/>
        </w:rPr>
      </w:pPr>
      <w:r>
        <w:rPr>
          <w:rFonts w:ascii="Arial" w:hAnsi="Arial" w:cs="Arial"/>
        </w:rPr>
        <w:t>Τα στοιχεία του συμπυκνωτή θα πρέπει να είναι σχεδιασμένα έτσι ώστε να εξασφαλίζεται η υπόψυξη του ψυκτικού μέσου.</w:t>
      </w:r>
    </w:p>
    <w:p w14:paraId="0A5C1FB1" w14:textId="77777777" w:rsidR="00D2469A" w:rsidRPr="00606EDD" w:rsidRDefault="00D2469A" w:rsidP="00606EDD">
      <w:pPr>
        <w:numPr>
          <w:ilvl w:val="0"/>
          <w:numId w:val="17"/>
        </w:numPr>
        <w:autoSpaceDE w:val="0"/>
        <w:autoSpaceDN w:val="0"/>
        <w:adjustRightInd w:val="0"/>
        <w:jc w:val="both"/>
        <w:rPr>
          <w:rFonts w:ascii="Arial" w:hAnsi="Arial" w:cs="Arial"/>
        </w:rPr>
      </w:pPr>
      <w:r>
        <w:rPr>
          <w:rFonts w:ascii="Arial" w:hAnsi="Arial" w:cs="Arial"/>
        </w:rPr>
        <w:t>Τα στοιχεία του συμπυκνωτή με ενσωματωμένο υποψύκτη θα είναι μορφής V σε γωνία 50° για να διασφαλιστεί η μέγιστη κυκλοφορία αέρα.</w:t>
      </w:r>
    </w:p>
    <w:p w14:paraId="0A5C1FB2" w14:textId="77777777" w:rsidR="00D2469A" w:rsidRDefault="00D2469A" w:rsidP="00606EDD">
      <w:pPr>
        <w:numPr>
          <w:ilvl w:val="0"/>
          <w:numId w:val="17"/>
        </w:numPr>
        <w:autoSpaceDE w:val="0"/>
        <w:autoSpaceDN w:val="0"/>
        <w:adjustRightInd w:val="0"/>
        <w:jc w:val="both"/>
        <w:rPr>
          <w:rFonts w:ascii="Arial" w:hAnsi="Arial" w:cs="Arial"/>
        </w:rPr>
      </w:pPr>
      <w:r>
        <w:rPr>
          <w:rFonts w:ascii="Arial" w:hAnsi="Arial" w:cs="Arial"/>
        </w:rPr>
        <w:t>Τα στοιχεία του συμπυκνωτή θα είναι εξολοκλήρου από αλουμίνιο, τύπου micro-channel.</w:t>
      </w:r>
    </w:p>
    <w:p w14:paraId="0A5C1FB3" w14:textId="77777777" w:rsidR="00D2469A" w:rsidRDefault="00D2469A" w:rsidP="00606EDD">
      <w:pPr>
        <w:numPr>
          <w:ilvl w:val="0"/>
          <w:numId w:val="17"/>
        </w:numPr>
        <w:autoSpaceDE w:val="0"/>
        <w:autoSpaceDN w:val="0"/>
        <w:adjustRightInd w:val="0"/>
        <w:jc w:val="both"/>
        <w:rPr>
          <w:rFonts w:ascii="Arial" w:hAnsi="Arial" w:cs="Arial"/>
        </w:rPr>
      </w:pPr>
      <w:r>
        <w:rPr>
          <w:rFonts w:ascii="Arial" w:hAnsi="Arial" w:cs="Arial"/>
        </w:rPr>
        <w:t xml:space="preserve">Τα στοιχεία θα αποτελούνται από δύο </w:t>
      </w:r>
      <w:r w:rsidR="009D5C9B">
        <w:rPr>
          <w:rFonts w:ascii="Arial" w:hAnsi="Arial" w:cs="Arial"/>
          <w:lang w:val="el-GR"/>
        </w:rPr>
        <w:t>διαδρομες</w:t>
      </w:r>
      <w:r>
        <w:rPr>
          <w:rFonts w:ascii="Arial" w:hAnsi="Arial" w:cs="Arial"/>
        </w:rPr>
        <w:t>.</w:t>
      </w:r>
    </w:p>
    <w:p w14:paraId="0A5C1FB4" w14:textId="77777777" w:rsidR="00D2469A" w:rsidRPr="00606EDD" w:rsidRDefault="00D2469A" w:rsidP="00606EDD">
      <w:pPr>
        <w:numPr>
          <w:ilvl w:val="0"/>
          <w:numId w:val="17"/>
        </w:numPr>
        <w:autoSpaceDE w:val="0"/>
        <w:autoSpaceDN w:val="0"/>
        <w:adjustRightInd w:val="0"/>
        <w:jc w:val="both"/>
        <w:rPr>
          <w:rFonts w:ascii="Arial" w:hAnsi="Arial" w:cs="Arial"/>
        </w:rPr>
      </w:pPr>
      <w:r w:rsidRPr="00606EDD">
        <w:rPr>
          <w:rFonts w:ascii="Arial" w:hAnsi="Arial" w:cs="Arial"/>
        </w:rPr>
        <w:t xml:space="preserve">Τα στοιχεία του συμπυκνωτή θα ελέγχονται για διαρροή και για αντοχή σε πίεση στα 15,5 bar  με 100% He. </w:t>
      </w:r>
    </w:p>
    <w:p w14:paraId="0A5C1FB9" w14:textId="77777777" w:rsidR="005F34A2" w:rsidRPr="00465A22" w:rsidRDefault="005F34A2" w:rsidP="00D2469A">
      <w:pPr>
        <w:autoSpaceDE w:val="0"/>
        <w:autoSpaceDN w:val="0"/>
        <w:adjustRightInd w:val="0"/>
        <w:jc w:val="both"/>
        <w:rPr>
          <w:rFonts w:ascii="Arial" w:hAnsi="Arial" w:cs="Arial"/>
          <w:noProof w:val="0"/>
          <w:lang w:val="el-GR"/>
        </w:rPr>
      </w:pPr>
    </w:p>
    <w:p w14:paraId="0A5C1FBA" w14:textId="77777777" w:rsidR="006C587A" w:rsidRPr="009C77E9" w:rsidRDefault="006C587A" w:rsidP="009C77E9">
      <w:pPr>
        <w:jc w:val="both"/>
        <w:rPr>
          <w:rFonts w:ascii="Arial" w:hAnsi="Arial"/>
          <w:lang w:val="el-GR"/>
        </w:rPr>
      </w:pPr>
      <w:r w:rsidRPr="004C46A2">
        <w:rPr>
          <w:rFonts w:ascii="Arial" w:hAnsi="Arial"/>
          <w:highlight w:val="yellow"/>
          <w:lang w:val="el-GR"/>
        </w:rPr>
        <w:t xml:space="preserve">(Carrier option 262)Τα στοιχειά του συμπυκνωτή θα πρέπει να είναι κατάλληλα για εγκατάσταση σε μέτριου επιπέδου διαβρωτικό περιβάλλον . Η προστασία αυτή αποτελείται από  επίστρωση πάχους 100 έως 200 nm , η οποία καλύπτει ομοιόμορφα όλη την επιφάνεια του στοιχείου. </w:t>
      </w:r>
      <w:r w:rsidR="0096536E">
        <w:rPr>
          <w:rFonts w:ascii="Arial" w:hAnsi="Arial"/>
          <w:highlight w:val="yellow"/>
          <w:lang w:val="el-GR"/>
        </w:rPr>
        <w:t xml:space="preserve">Μη πλήρης </w:t>
      </w:r>
      <w:r w:rsidR="00915AC4">
        <w:rPr>
          <w:rFonts w:ascii="Arial" w:hAnsi="Arial"/>
          <w:highlight w:val="yellow"/>
        </w:rPr>
        <w:t xml:space="preserve">επίστρωση </w:t>
      </w:r>
      <w:r w:rsidR="0096536E">
        <w:rPr>
          <w:rFonts w:ascii="Arial" w:hAnsi="Arial"/>
          <w:highlight w:val="yellow"/>
          <w:lang w:val="el-GR"/>
        </w:rPr>
        <w:t xml:space="preserve">όλου του στοιχείου παρά μόνο των πτερυγίων δεν θα γίνεται αποδεκτή. </w:t>
      </w:r>
      <w:r w:rsidRPr="004C46A2">
        <w:rPr>
          <w:rFonts w:ascii="Arial" w:hAnsi="Arial"/>
          <w:highlight w:val="yellow"/>
          <w:lang w:val="el-GR"/>
        </w:rPr>
        <w:t xml:space="preserve">Η διαδικασία επίστρωσης θα πρέπει να περιλαμβάνει πλήρη βύθιση σε βαφή. Η επίστρωση θα γίνεται από μία αυτό-καταλυτική διαδικασία μετατροπής η οποία θα τροποποιεί την επιφάνεια του αλουμινίου και θα παράγει ένα περίβλημα που θα είναι αναπόσπαστο κομμάτι του στοιχείου. Η πλήρης βύθιση του στοιχείου θα πρέπει να εξασφαλίζει ότι το 100% της επιφάνειας είναι επικαλυμμένο , σχηματίζοντας ένα συνεχές και ομοιόμορφο στρώμα. Η βαφή με spray δεν είναι αποδεκτή. Η επίστρωση δεν θα πρέπει να δημιουργεί φυσαλίδες αέρα ή να μην εφάπτεται πλήρως </w:t>
      </w:r>
      <w:r w:rsidR="0096536E">
        <w:rPr>
          <w:rFonts w:ascii="Arial" w:hAnsi="Arial"/>
          <w:highlight w:val="yellow"/>
          <w:lang w:val="el-GR"/>
        </w:rPr>
        <w:t>στο</w:t>
      </w:r>
      <w:r w:rsidRPr="004C46A2">
        <w:rPr>
          <w:rFonts w:ascii="Arial" w:hAnsi="Arial"/>
          <w:highlight w:val="yellow"/>
          <w:lang w:val="el-GR"/>
        </w:rPr>
        <w:t xml:space="preserve"> στοιχείο  </w:t>
      </w:r>
      <w:r w:rsidR="00C83DB6">
        <w:rPr>
          <w:rFonts w:ascii="Arial" w:hAnsi="Arial"/>
          <w:highlight w:val="yellow"/>
          <w:lang w:val="el-GR"/>
        </w:rPr>
        <w:t>και κλάση</w:t>
      </w:r>
      <w:r w:rsidR="00BD6874">
        <w:rPr>
          <w:rFonts w:ascii="Arial" w:hAnsi="Arial"/>
          <w:highlight w:val="yellow"/>
          <w:lang w:val="el-GR"/>
        </w:rPr>
        <w:t>ς</w:t>
      </w:r>
      <w:r w:rsidRPr="004C46A2">
        <w:rPr>
          <w:rFonts w:ascii="Arial" w:hAnsi="Arial"/>
          <w:highlight w:val="yellow"/>
          <w:lang w:val="el-GR"/>
        </w:rPr>
        <w:t xml:space="preserve"> 5B σύμφωνα με το ASTM D3359. Η λεπτή επίστρωση δεν θα προκαλεί μεταβολή στη μετάδοση θερμότητας στη ροή αέρα σύμφωνα </w:t>
      </w:r>
      <w:r w:rsidRPr="004C46A2">
        <w:rPr>
          <w:rFonts w:ascii="Arial" w:hAnsi="Arial"/>
          <w:highlight w:val="yellow"/>
          <w:lang w:val="el-GR"/>
        </w:rPr>
        <w:lastRenderedPageBreak/>
        <w:t>με το ARI 410. Η επίστρωση θα πρέπει να αναστέλλει τη διάβρωση από τις περιβαλλοντικές συνθήκες ή τις μηχανικές βλάβες. Η αντιδιαβρωτική αντοχή του επικαλυμμένου στοιχείου θα πρέπει να είναι επιβεβαιωμένη από ελέγχους , που θα διαρκούν το λιγότερο 4000 ώρες,  πάνω σε συνεχόμενο ψεκασμό  νατρίου σύμφωνα με το ASTM B117.</w:t>
      </w:r>
    </w:p>
    <w:p w14:paraId="0A5C1FBB" w14:textId="77777777" w:rsidR="006C587A" w:rsidRDefault="006C587A" w:rsidP="006C587A">
      <w:pPr>
        <w:autoSpaceDE w:val="0"/>
        <w:autoSpaceDN w:val="0"/>
        <w:adjustRightInd w:val="0"/>
        <w:jc w:val="both"/>
        <w:rPr>
          <w:rFonts w:ascii="Arial" w:hAnsi="Arial" w:cs="Arial"/>
          <w:lang w:val="el-GR"/>
        </w:rPr>
      </w:pPr>
    </w:p>
    <w:p w14:paraId="0A5C1FBC" w14:textId="77777777" w:rsidR="006C587A" w:rsidRPr="009C77E9" w:rsidRDefault="006C587A" w:rsidP="009C77E9">
      <w:pPr>
        <w:jc w:val="both"/>
        <w:rPr>
          <w:rFonts w:ascii="Arial" w:hAnsi="Arial"/>
          <w:lang w:val="el-GR"/>
        </w:rPr>
      </w:pPr>
    </w:p>
    <w:p w14:paraId="0A5C1FBD" w14:textId="77777777" w:rsidR="006C587A" w:rsidRPr="004C46A2" w:rsidRDefault="006C587A" w:rsidP="009C77E9">
      <w:pPr>
        <w:jc w:val="both"/>
        <w:rPr>
          <w:rFonts w:ascii="Arial" w:hAnsi="Arial"/>
          <w:highlight w:val="yellow"/>
          <w:lang w:val="el-GR"/>
        </w:rPr>
      </w:pPr>
      <w:r w:rsidRPr="0073467C">
        <w:rPr>
          <w:rFonts w:ascii="Arial" w:hAnsi="Arial"/>
          <w:highlight w:val="yellow"/>
          <w:lang w:val="el-GR"/>
        </w:rPr>
        <w:t>(</w:t>
      </w:r>
      <w:r w:rsidRPr="004C46A2">
        <w:rPr>
          <w:rFonts w:ascii="Arial" w:hAnsi="Arial"/>
          <w:highlight w:val="yellow"/>
          <w:lang w:val="el-GR"/>
        </w:rPr>
        <w:t>Carrier option 263) Τα στοιχειά του συμπυκνωτή θα πρέπει να είναι κατάλληλα</w:t>
      </w:r>
      <w:r w:rsidR="0096536E">
        <w:rPr>
          <w:rFonts w:ascii="Arial" w:hAnsi="Arial"/>
          <w:highlight w:val="yellow"/>
          <w:lang w:val="el-GR"/>
        </w:rPr>
        <w:t xml:space="preserve"> για εγκατάσταση σε ισχυρό</w:t>
      </w:r>
      <w:r w:rsidRPr="004C46A2">
        <w:rPr>
          <w:rFonts w:ascii="Arial" w:hAnsi="Arial"/>
          <w:highlight w:val="yellow"/>
          <w:lang w:val="el-GR"/>
        </w:rPr>
        <w:t xml:space="preserve"> διαβρωτικό περιβάλλον. Η προστασία περιλαμβάνει ένα εύκαμπτο πολυμερές περίβλημα το οποίο εφαρμόζεται σε </w:t>
      </w:r>
      <w:r w:rsidR="009F636D">
        <w:rPr>
          <w:rFonts w:ascii="Arial" w:hAnsi="Arial"/>
          <w:highlight w:val="yellow"/>
          <w:lang w:val="el-GR"/>
        </w:rPr>
        <w:t xml:space="preserve">όλη την εξωτερική επιφάνεια </w:t>
      </w:r>
      <w:r w:rsidRPr="004C46A2">
        <w:rPr>
          <w:rFonts w:ascii="Arial" w:hAnsi="Arial"/>
          <w:highlight w:val="yellow"/>
          <w:lang w:val="el-GR"/>
        </w:rPr>
        <w:t xml:space="preserve"> του στοιχείου χωρίς παρεμβολές υλικών μεταξύ των πτερυγίων και περσίδων. Η διαδικασία επίστρωσης θα είναι ηλεκτροστατική με πλήρη βύθιση και με τελικό UV φινίρισμα για να προστατεύονται τα πτερύγια α</w:t>
      </w:r>
      <w:r w:rsidR="009F636D">
        <w:rPr>
          <w:rFonts w:ascii="Arial" w:hAnsi="Arial"/>
          <w:highlight w:val="yellow"/>
          <w:lang w:val="el-GR"/>
        </w:rPr>
        <w:t>πό την φθορά της ηλιακής ακτινοβολίας</w:t>
      </w:r>
      <w:r w:rsidRPr="004C46A2">
        <w:rPr>
          <w:rFonts w:ascii="Arial" w:hAnsi="Arial"/>
          <w:highlight w:val="yellow"/>
          <w:lang w:val="el-GR"/>
        </w:rPr>
        <w:t xml:space="preserve"> και να διασφαλιστεί η ανθεκτικότητα του περιβλήματος και η μεγάλη διάρκεια ζωής του. Η επίστρωση με ψεκασμό ή με μη ηλεκτροστατική βαφή δεν θα γίνεται αποδεκτή. Η διαδικασία επίστρωσης θα γίνει με πλήρη βύθιση του στοιχείου , συμπεριλαμβανομένων και των πτερυγίων. Η επίστρωση θα πρέπει να έχει πάχος 20 έως 40 μm σε όλες τις εξωτερικές επιφάνειες συμπεριλαμβανομένων και των πτερυγίων. Η επίστρωση θα πρέπει να προκαλεί ελάχιστη διακύμανση (&lt;1%) στη μετάδοση θερμότητας της παροχής αέρα σύμφωνα με το ARI 410. Η επικάλυψη πρέπει να έχει ανώτερα χαρακτηριστικά σκληρότητας 2H σύμφωνα με το ASTM D3363 και </w:t>
      </w:r>
      <w:r w:rsidR="00D14C32">
        <w:rPr>
          <w:rFonts w:ascii="Arial" w:hAnsi="Arial"/>
          <w:highlight w:val="yellow"/>
          <w:lang w:val="el-GR"/>
        </w:rPr>
        <w:t>κλάση</w:t>
      </w:r>
      <w:r w:rsidRPr="004C46A2">
        <w:rPr>
          <w:rFonts w:ascii="Arial" w:hAnsi="Arial"/>
          <w:highlight w:val="yellow"/>
          <w:lang w:val="el-GR"/>
        </w:rPr>
        <w:t xml:space="preserve"> 4B-5B σύμφωνα με το ASTM D3359.</w:t>
      </w:r>
    </w:p>
    <w:p w14:paraId="0A5C1FBE" w14:textId="77777777" w:rsidR="006C587A" w:rsidRPr="009C77E9" w:rsidRDefault="006C587A" w:rsidP="009C77E9">
      <w:pPr>
        <w:jc w:val="both"/>
        <w:rPr>
          <w:rFonts w:ascii="Arial" w:hAnsi="Arial"/>
          <w:lang w:val="el-GR"/>
        </w:rPr>
      </w:pPr>
      <w:r w:rsidRPr="004C46A2">
        <w:rPr>
          <w:rFonts w:ascii="Arial" w:hAnsi="Arial"/>
          <w:highlight w:val="yellow"/>
          <w:lang w:val="el-GR"/>
        </w:rPr>
        <w:t xml:space="preserve">Η αντοχή σε κρούση θα είναι μέχρι και 100 in/lb. (ASTM D2794). Η αντιδιαβρωτική αντοχή του </w:t>
      </w:r>
      <w:r w:rsidR="00CF2E25">
        <w:rPr>
          <w:rFonts w:ascii="Arial" w:hAnsi="Arial"/>
          <w:highlight w:val="yellow"/>
        </w:rPr>
        <w:t xml:space="preserve">επικαλυμμένου </w:t>
      </w:r>
      <w:r w:rsidRPr="004C46A2">
        <w:rPr>
          <w:rFonts w:ascii="Arial" w:hAnsi="Arial"/>
          <w:highlight w:val="yellow"/>
          <w:lang w:val="el-GR"/>
        </w:rPr>
        <w:t>στοιχείου θα πρέπει να είναι επιβεβαιωμένη από ελέγχους , που θα διαρκούν το λιγότερο 6000 ώρες,  πάνω σε συνεχόμενο ψεκασμό  νατρίου σύμφωνα με το ASTM B117.</w:t>
      </w:r>
    </w:p>
    <w:p w14:paraId="0A5C1FBF" w14:textId="77777777" w:rsidR="00746C6D" w:rsidRDefault="00746C6D" w:rsidP="008D2C3F">
      <w:pPr>
        <w:tabs>
          <w:tab w:val="left" w:pos="426"/>
        </w:tabs>
        <w:autoSpaceDE w:val="0"/>
        <w:autoSpaceDN w:val="0"/>
        <w:adjustRightInd w:val="0"/>
        <w:jc w:val="both"/>
        <w:rPr>
          <w:rFonts w:ascii="Arial" w:hAnsi="Arial" w:cs="Arial"/>
          <w:noProof w:val="0"/>
          <w:lang w:val="el-GR"/>
        </w:rPr>
      </w:pPr>
    </w:p>
    <w:p w14:paraId="5D358350" w14:textId="4B7F65C3" w:rsidR="004D3D5E" w:rsidRDefault="004D3D5E" w:rsidP="004D3D5E">
      <w:pPr>
        <w:pStyle w:val="Puce1"/>
        <w:numPr>
          <w:ilvl w:val="0"/>
          <w:numId w:val="0"/>
        </w:numPr>
        <w:rPr>
          <w:rFonts w:ascii="Arial" w:hAnsi="Arial" w:cs="Arial"/>
          <w:noProof w:val="0"/>
          <w:u w:val="none"/>
          <w:lang w:val="el-GR"/>
        </w:rPr>
      </w:pPr>
      <w:r>
        <w:rPr>
          <w:rFonts w:ascii="Arial" w:hAnsi="Arial" w:cs="Arial"/>
          <w:noProof w:val="0"/>
          <w:u w:val="none"/>
          <w:lang w:val="el-GR"/>
        </w:rPr>
        <w:t>Ανεμιστήρες</w:t>
      </w:r>
    </w:p>
    <w:p w14:paraId="0A5C1FC0" w14:textId="02A5C7E3" w:rsidR="00EE5296" w:rsidRDefault="00EE5296" w:rsidP="008D2C3F">
      <w:pPr>
        <w:tabs>
          <w:tab w:val="left" w:pos="426"/>
        </w:tabs>
        <w:autoSpaceDE w:val="0"/>
        <w:autoSpaceDN w:val="0"/>
        <w:adjustRightInd w:val="0"/>
        <w:jc w:val="both"/>
        <w:rPr>
          <w:rFonts w:ascii="Arial" w:hAnsi="Arial" w:cs="Arial"/>
          <w:noProof w:val="0"/>
          <w:lang w:val="el-GR"/>
        </w:rPr>
      </w:pPr>
    </w:p>
    <w:p w14:paraId="0330EBCE" w14:textId="6B5CE840" w:rsidR="00B354E3" w:rsidRPr="007932D5" w:rsidRDefault="00B354E3" w:rsidP="007932D5">
      <w:pPr>
        <w:numPr>
          <w:ilvl w:val="0"/>
          <w:numId w:val="17"/>
        </w:numPr>
        <w:autoSpaceDE w:val="0"/>
        <w:autoSpaceDN w:val="0"/>
        <w:adjustRightInd w:val="0"/>
        <w:jc w:val="both"/>
        <w:rPr>
          <w:rFonts w:ascii="Arial" w:hAnsi="Arial" w:cs="Arial"/>
        </w:rPr>
      </w:pPr>
      <w:r w:rsidRPr="007932D5">
        <w:rPr>
          <w:rFonts w:ascii="Arial" w:hAnsi="Arial" w:cs="Arial"/>
        </w:rPr>
        <w:t xml:space="preserve">Οι ανεμιστήρες θα είναι </w:t>
      </w:r>
      <w:r w:rsidR="00154FF0" w:rsidRPr="007932D5">
        <w:rPr>
          <w:rFonts w:ascii="Arial" w:hAnsi="Arial" w:cs="Arial"/>
        </w:rPr>
        <w:t>σταθερών στροφών</w:t>
      </w:r>
      <w:r w:rsidRPr="007932D5">
        <w:rPr>
          <w:rFonts w:ascii="Arial" w:hAnsi="Arial" w:cs="Arial"/>
        </w:rPr>
        <w:t xml:space="preserve"> AC  </w:t>
      </w:r>
    </w:p>
    <w:p w14:paraId="06D2EFAB" w14:textId="6654807C" w:rsidR="00B354E3" w:rsidRPr="0016580D" w:rsidRDefault="00B354E3" w:rsidP="00B354E3">
      <w:pPr>
        <w:numPr>
          <w:ilvl w:val="0"/>
          <w:numId w:val="5"/>
        </w:numPr>
        <w:autoSpaceDE w:val="0"/>
        <w:autoSpaceDN w:val="0"/>
        <w:adjustRightInd w:val="0"/>
        <w:jc w:val="both"/>
        <w:rPr>
          <w:rFonts w:ascii="Arial" w:hAnsi="Arial" w:cs="Arial"/>
          <w:snapToGrid w:val="0"/>
          <w:highlight w:val="yellow"/>
          <w:lang w:val="el-GR"/>
        </w:rPr>
      </w:pPr>
      <w:r w:rsidRPr="0016580D">
        <w:rPr>
          <w:rFonts w:ascii="Arial" w:hAnsi="Arial" w:cs="Arial"/>
          <w:snapToGrid w:val="0"/>
          <w:highlight w:val="yellow"/>
          <w:lang w:val="el-GR"/>
        </w:rPr>
        <w:t xml:space="preserve"> (30</w:t>
      </w:r>
      <w:r w:rsidR="00154FF0">
        <w:rPr>
          <w:rFonts w:ascii="Arial" w:hAnsi="Arial" w:cs="Arial"/>
          <w:snapToGrid w:val="0"/>
          <w:highlight w:val="yellow"/>
          <w:lang w:val="en-US"/>
        </w:rPr>
        <w:t>XB</w:t>
      </w:r>
      <w:r w:rsidRPr="0016580D">
        <w:rPr>
          <w:rFonts w:ascii="Arial" w:hAnsi="Arial" w:cs="Arial"/>
          <w:snapToGrid w:val="0"/>
          <w:highlight w:val="yellow"/>
          <w:lang w:val="el-GR"/>
        </w:rPr>
        <w:t xml:space="preserve"> </w:t>
      </w:r>
      <w:r>
        <w:rPr>
          <w:rFonts w:ascii="Arial" w:hAnsi="Arial" w:cs="Arial"/>
          <w:snapToGrid w:val="0"/>
          <w:highlight w:val="yellow"/>
          <w:lang w:val="el-GR"/>
        </w:rPr>
        <w:t>με</w:t>
      </w:r>
      <w:r w:rsidRPr="0016580D">
        <w:rPr>
          <w:rFonts w:ascii="Arial" w:hAnsi="Arial" w:cs="Arial"/>
          <w:snapToGrid w:val="0"/>
          <w:highlight w:val="yellow"/>
          <w:lang w:val="el-GR"/>
        </w:rPr>
        <w:t xml:space="preserve"> </w:t>
      </w:r>
      <w:r>
        <w:rPr>
          <w:rFonts w:ascii="Arial" w:hAnsi="Arial" w:cs="Arial"/>
          <w:snapToGrid w:val="0"/>
          <w:highlight w:val="yellow"/>
          <w:lang w:val="el-GR"/>
        </w:rPr>
        <w:t>το</w:t>
      </w:r>
      <w:r w:rsidRPr="0016580D">
        <w:rPr>
          <w:rFonts w:ascii="Arial" w:hAnsi="Arial" w:cs="Arial"/>
          <w:snapToGrid w:val="0"/>
          <w:highlight w:val="yellow"/>
          <w:lang w:val="el-GR"/>
        </w:rPr>
        <w:t xml:space="preserve"> </w:t>
      </w:r>
      <w:r w:rsidRPr="007309B6">
        <w:rPr>
          <w:rFonts w:ascii="Arial" w:hAnsi="Arial" w:cs="Arial"/>
          <w:snapToGrid w:val="0"/>
          <w:highlight w:val="yellow"/>
          <w:lang w:val="en-US"/>
        </w:rPr>
        <w:t>option</w:t>
      </w:r>
      <w:r w:rsidRPr="0016580D">
        <w:rPr>
          <w:rFonts w:ascii="Arial" w:hAnsi="Arial" w:cs="Arial"/>
          <w:snapToGrid w:val="0"/>
          <w:highlight w:val="yellow"/>
          <w:lang w:val="el-GR"/>
        </w:rPr>
        <w:t xml:space="preserve"> 17 </w:t>
      </w:r>
      <w:r w:rsidR="00154FF0" w:rsidRPr="00154FF0">
        <w:rPr>
          <w:rFonts w:ascii="Arial" w:hAnsi="Arial" w:cs="Arial"/>
          <w:snapToGrid w:val="0"/>
          <w:highlight w:val="yellow"/>
          <w:lang w:val="el-GR"/>
        </w:rPr>
        <w:t xml:space="preserve">) </w:t>
      </w:r>
      <w:r w:rsidR="00154FF0">
        <w:rPr>
          <w:rFonts w:ascii="Arial" w:hAnsi="Arial" w:cs="Arial"/>
          <w:snapToGrid w:val="0"/>
          <w:highlight w:val="yellow"/>
          <w:lang w:val="el-GR"/>
        </w:rPr>
        <w:t xml:space="preserve">Οι ανεμιστήρες θα πρέπει να είναι μεταβλητής ροής </w:t>
      </w:r>
      <w:r w:rsidR="00154FF0" w:rsidRPr="007309B6">
        <w:rPr>
          <w:rFonts w:ascii="Arial" w:hAnsi="Arial" w:cs="Arial"/>
          <w:snapToGrid w:val="0"/>
          <w:highlight w:val="yellow"/>
          <w:lang w:val="en-US"/>
        </w:rPr>
        <w:t>AC</w:t>
      </w:r>
      <w:r w:rsidR="00154FF0">
        <w:rPr>
          <w:rFonts w:ascii="Arial" w:hAnsi="Arial" w:cs="Arial"/>
          <w:snapToGrid w:val="0"/>
          <w:highlight w:val="yellow"/>
          <w:lang w:val="el-GR"/>
        </w:rPr>
        <w:t xml:space="preserve">  με έναν ή περισσότερους κινητήρες μεταβλητής ταχύητητας ανά ψυκτικό κύκλωμα. </w:t>
      </w:r>
      <w:r>
        <w:rPr>
          <w:rFonts w:ascii="Arial" w:hAnsi="Arial" w:cs="Arial"/>
          <w:snapToGrid w:val="0"/>
          <w:highlight w:val="yellow"/>
          <w:lang w:val="el-GR"/>
        </w:rPr>
        <w:t xml:space="preserve">  </w:t>
      </w:r>
    </w:p>
    <w:p w14:paraId="65411E94" w14:textId="0C670E47" w:rsidR="00B354E3" w:rsidRPr="0016580D" w:rsidRDefault="00B354E3" w:rsidP="00B354E3">
      <w:pPr>
        <w:numPr>
          <w:ilvl w:val="0"/>
          <w:numId w:val="7"/>
        </w:numPr>
        <w:autoSpaceDE w:val="0"/>
        <w:autoSpaceDN w:val="0"/>
        <w:adjustRightInd w:val="0"/>
        <w:jc w:val="both"/>
        <w:rPr>
          <w:rFonts w:ascii="Arial" w:hAnsi="Arial" w:cs="Arial"/>
        </w:rPr>
      </w:pPr>
      <w:r w:rsidRPr="00606EDD">
        <w:rPr>
          <w:rFonts w:ascii="Arial" w:hAnsi="Arial" w:cs="Arial"/>
        </w:rPr>
        <w:t>Οι χαμηλού θορύβου και απευθείας μετάδοσης κίνησης ανεμιστήρες θα είναι εξοπλισμένοι με μία φτερωτή με 9 αεροδυναμικά πτερύγια και περιστρεφόμενο κέλυφος για την διασφάλιση της μέγιστης απόδοσης του ανεμιστήρα.</w:t>
      </w:r>
    </w:p>
    <w:p w14:paraId="24A5A9FD" w14:textId="23CD4E64" w:rsidR="00B354E3" w:rsidRPr="00154FF0" w:rsidRDefault="00B354E3" w:rsidP="00154FF0">
      <w:pPr>
        <w:numPr>
          <w:ilvl w:val="0"/>
          <w:numId w:val="7"/>
        </w:numPr>
        <w:autoSpaceDE w:val="0"/>
        <w:autoSpaceDN w:val="0"/>
        <w:adjustRightInd w:val="0"/>
        <w:jc w:val="both"/>
        <w:rPr>
          <w:rFonts w:ascii="Arial" w:hAnsi="Arial" w:cs="Arial"/>
        </w:rPr>
      </w:pPr>
      <w:r w:rsidRPr="00606EDD">
        <w:rPr>
          <w:rFonts w:ascii="Arial" w:hAnsi="Arial" w:cs="Arial"/>
        </w:rPr>
        <w:t xml:space="preserve">Η φτερωτή των ανεμιστήρων θα είναι κατασκευασμένη από αντιδιαβρωτικό πολυσύνθετο υλικό, στατικά και δυναμικά ζυγοσταθμισμένη. </w:t>
      </w:r>
    </w:p>
    <w:p w14:paraId="02771A24" w14:textId="77777777" w:rsidR="00B354E3" w:rsidRPr="00606EDD" w:rsidRDefault="00B354E3" w:rsidP="00B354E3">
      <w:pPr>
        <w:numPr>
          <w:ilvl w:val="0"/>
          <w:numId w:val="7"/>
        </w:numPr>
        <w:autoSpaceDE w:val="0"/>
        <w:autoSpaceDN w:val="0"/>
        <w:adjustRightInd w:val="0"/>
        <w:jc w:val="both"/>
        <w:rPr>
          <w:rFonts w:ascii="Arial" w:hAnsi="Arial" w:cs="Arial"/>
        </w:rPr>
      </w:pPr>
      <w:r w:rsidRPr="00606EDD">
        <w:rPr>
          <w:rFonts w:ascii="Arial" w:hAnsi="Arial" w:cs="Arial"/>
        </w:rPr>
        <w:t>Οι τριφασικοί ηλεκτρικοί κινητήρες θα έχουν μόνωση της τάξεως F, προστασία IP 55 και ελάχιστη απόδοση 80%. Θα έχουν ανεξάρτητη προστασία υπερφόρτωσης μέσω ενός διακόπτη αποκοπής.</w:t>
      </w:r>
    </w:p>
    <w:p w14:paraId="2CF21141" w14:textId="5D8CB086" w:rsidR="004D3D5E" w:rsidRDefault="004D3D5E" w:rsidP="008D2C3F">
      <w:pPr>
        <w:tabs>
          <w:tab w:val="left" w:pos="426"/>
        </w:tabs>
        <w:autoSpaceDE w:val="0"/>
        <w:autoSpaceDN w:val="0"/>
        <w:adjustRightInd w:val="0"/>
        <w:jc w:val="both"/>
        <w:rPr>
          <w:rFonts w:ascii="Arial" w:hAnsi="Arial" w:cs="Arial"/>
          <w:noProof w:val="0"/>
          <w:lang w:val="el-GR"/>
        </w:rPr>
      </w:pPr>
    </w:p>
    <w:p w14:paraId="795CE137" w14:textId="7B38E154" w:rsidR="004D3D5E" w:rsidRDefault="004D3D5E" w:rsidP="008D2C3F">
      <w:pPr>
        <w:tabs>
          <w:tab w:val="left" w:pos="426"/>
        </w:tabs>
        <w:autoSpaceDE w:val="0"/>
        <w:autoSpaceDN w:val="0"/>
        <w:adjustRightInd w:val="0"/>
        <w:jc w:val="both"/>
        <w:rPr>
          <w:rFonts w:ascii="Arial" w:hAnsi="Arial" w:cs="Arial"/>
          <w:noProof w:val="0"/>
          <w:lang w:val="el-GR"/>
        </w:rPr>
      </w:pPr>
    </w:p>
    <w:p w14:paraId="50295883" w14:textId="2616CDE4" w:rsidR="004D3D5E" w:rsidRPr="00895370" w:rsidRDefault="00895370" w:rsidP="00895370">
      <w:pPr>
        <w:jc w:val="both"/>
        <w:rPr>
          <w:rFonts w:ascii="Arial" w:hAnsi="Arial" w:cs="Arial"/>
          <w:noProof w:val="0"/>
          <w:lang w:val="el-GR"/>
        </w:rPr>
      </w:pPr>
      <w:r w:rsidRPr="00A25BC5">
        <w:rPr>
          <w:rFonts w:ascii="Arial" w:hAnsi="Arial"/>
          <w:highlight w:val="yellow"/>
          <w:lang w:val="el-GR"/>
        </w:rPr>
        <w:t xml:space="preserve">(Carrier option </w:t>
      </w:r>
      <w:r w:rsidRPr="00895370">
        <w:rPr>
          <w:rFonts w:ascii="Arial" w:hAnsi="Arial"/>
          <w:highlight w:val="yellow"/>
          <w:lang w:val="el-GR"/>
        </w:rPr>
        <w:t>10</w:t>
      </w:r>
      <w:r w:rsidRPr="00A25BC5">
        <w:rPr>
          <w:rFonts w:ascii="Arial" w:hAnsi="Arial"/>
          <w:highlight w:val="yellow"/>
          <w:lang w:val="el-GR"/>
        </w:rPr>
        <w:t xml:space="preserve">) </w:t>
      </w:r>
      <w:r>
        <w:rPr>
          <w:rFonts w:ascii="Arial" w:hAnsi="Arial"/>
          <w:highlight w:val="yellow"/>
          <w:lang w:val="el-GR"/>
        </w:rPr>
        <w:t xml:space="preserve">Οι ανεμιστήρες θα διαθέτουν φλάντζες πλήρωσης έτσι ώστε να αυξάνεται η πίεσης πλήρωσης έως </w:t>
      </w:r>
      <w:r w:rsidRPr="00895370">
        <w:rPr>
          <w:rFonts w:ascii="Arial" w:hAnsi="Arial"/>
          <w:highlight w:val="yellow"/>
          <w:lang w:val="el-GR"/>
        </w:rPr>
        <w:t>60 kPa</w:t>
      </w:r>
    </w:p>
    <w:p w14:paraId="5069C5A0" w14:textId="04CF5BC0" w:rsidR="002210CA" w:rsidRDefault="002210CA" w:rsidP="008D2C3F">
      <w:pPr>
        <w:tabs>
          <w:tab w:val="left" w:pos="426"/>
        </w:tabs>
        <w:autoSpaceDE w:val="0"/>
        <w:autoSpaceDN w:val="0"/>
        <w:adjustRightInd w:val="0"/>
        <w:jc w:val="both"/>
        <w:rPr>
          <w:rFonts w:ascii="Arial" w:hAnsi="Arial" w:cs="Arial"/>
          <w:noProof w:val="0"/>
          <w:lang w:val="el-GR"/>
        </w:rPr>
      </w:pPr>
    </w:p>
    <w:p w14:paraId="21FF9950" w14:textId="65A94D41" w:rsidR="002210CA" w:rsidRDefault="002210CA" w:rsidP="008D2C3F">
      <w:pPr>
        <w:tabs>
          <w:tab w:val="left" w:pos="426"/>
        </w:tabs>
        <w:autoSpaceDE w:val="0"/>
        <w:autoSpaceDN w:val="0"/>
        <w:adjustRightInd w:val="0"/>
        <w:jc w:val="both"/>
        <w:rPr>
          <w:rFonts w:ascii="Arial" w:hAnsi="Arial" w:cs="Arial"/>
          <w:noProof w:val="0"/>
          <w:lang w:val="el-GR"/>
        </w:rPr>
      </w:pPr>
    </w:p>
    <w:p w14:paraId="2D41AC2F" w14:textId="1F4D4F28" w:rsidR="002210CA" w:rsidRDefault="00573C49" w:rsidP="008D2C3F">
      <w:pPr>
        <w:tabs>
          <w:tab w:val="left" w:pos="426"/>
        </w:tabs>
        <w:autoSpaceDE w:val="0"/>
        <w:autoSpaceDN w:val="0"/>
        <w:adjustRightInd w:val="0"/>
        <w:jc w:val="both"/>
        <w:rPr>
          <w:rFonts w:ascii="Arial" w:hAnsi="Arial" w:cs="Arial"/>
          <w:noProof w:val="0"/>
          <w:lang w:val="el-GR"/>
        </w:rPr>
      </w:pPr>
      <w:r>
        <w:rPr>
          <w:rFonts w:ascii="Arial" w:hAnsi="Arial" w:cs="Arial"/>
          <w:color w:val="222222"/>
        </w:rPr>
        <w:t>Τα επίπεδα θορύβου ρυθμίζονται ηλεκτρονικά ανά χρονική ζώνη στην οθόνη του χρήστη, ώστε να εξασφαλίζεται η λειτουργία</w:t>
      </w:r>
      <w:r>
        <w:rPr>
          <w:rFonts w:ascii="Arial" w:hAnsi="Arial" w:cs="Arial"/>
          <w:color w:val="222222"/>
          <w:lang w:val="el-GR"/>
        </w:rPr>
        <w:t xml:space="preserve"> χαμηλού θορύβου</w:t>
      </w:r>
      <w:r>
        <w:rPr>
          <w:rFonts w:ascii="Arial" w:hAnsi="Arial" w:cs="Arial"/>
          <w:color w:val="222222"/>
        </w:rPr>
        <w:t xml:space="preserve"> κατά τη διάρκεια της νύχτας</w:t>
      </w:r>
      <w:r>
        <w:rPr>
          <w:rFonts w:ascii="Arial" w:hAnsi="Arial" w:cs="Arial"/>
          <w:color w:val="222222"/>
          <w:lang w:val="el-GR"/>
        </w:rPr>
        <w:t xml:space="preserve">. </w:t>
      </w:r>
      <w:r>
        <w:rPr>
          <w:rFonts w:ascii="Arial" w:hAnsi="Arial" w:cs="Arial"/>
          <w:color w:val="222222"/>
        </w:rPr>
        <w:t>.</w:t>
      </w:r>
    </w:p>
    <w:p w14:paraId="39139920" w14:textId="3FE642A2" w:rsidR="002210CA" w:rsidRDefault="002210CA" w:rsidP="008D2C3F">
      <w:pPr>
        <w:tabs>
          <w:tab w:val="left" w:pos="426"/>
        </w:tabs>
        <w:autoSpaceDE w:val="0"/>
        <w:autoSpaceDN w:val="0"/>
        <w:adjustRightInd w:val="0"/>
        <w:jc w:val="both"/>
        <w:rPr>
          <w:rFonts w:ascii="Arial" w:hAnsi="Arial" w:cs="Arial"/>
          <w:noProof w:val="0"/>
          <w:lang w:val="el-GR"/>
        </w:rPr>
      </w:pPr>
    </w:p>
    <w:p w14:paraId="7F970ACD" w14:textId="60866563" w:rsidR="002210CA" w:rsidRDefault="002210CA" w:rsidP="008D2C3F">
      <w:pPr>
        <w:tabs>
          <w:tab w:val="left" w:pos="426"/>
        </w:tabs>
        <w:autoSpaceDE w:val="0"/>
        <w:autoSpaceDN w:val="0"/>
        <w:adjustRightInd w:val="0"/>
        <w:jc w:val="both"/>
        <w:rPr>
          <w:rFonts w:ascii="Arial" w:hAnsi="Arial" w:cs="Arial"/>
          <w:noProof w:val="0"/>
          <w:lang w:val="el-GR"/>
        </w:rPr>
      </w:pPr>
    </w:p>
    <w:p w14:paraId="1EEC7E2E" w14:textId="747D26AD" w:rsidR="002210CA" w:rsidRDefault="002210CA" w:rsidP="008D2C3F">
      <w:pPr>
        <w:tabs>
          <w:tab w:val="left" w:pos="426"/>
        </w:tabs>
        <w:autoSpaceDE w:val="0"/>
        <w:autoSpaceDN w:val="0"/>
        <w:adjustRightInd w:val="0"/>
        <w:jc w:val="both"/>
        <w:rPr>
          <w:rFonts w:ascii="Arial" w:hAnsi="Arial" w:cs="Arial"/>
          <w:noProof w:val="0"/>
          <w:lang w:val="el-GR"/>
        </w:rPr>
      </w:pPr>
    </w:p>
    <w:p w14:paraId="0041A83F" w14:textId="71E033DA" w:rsidR="00114781" w:rsidRDefault="00114781" w:rsidP="008D2C3F">
      <w:pPr>
        <w:tabs>
          <w:tab w:val="left" w:pos="426"/>
        </w:tabs>
        <w:autoSpaceDE w:val="0"/>
        <w:autoSpaceDN w:val="0"/>
        <w:adjustRightInd w:val="0"/>
        <w:jc w:val="both"/>
        <w:rPr>
          <w:rFonts w:ascii="Arial" w:hAnsi="Arial" w:cs="Arial"/>
          <w:noProof w:val="0"/>
          <w:lang w:val="el-GR"/>
        </w:rPr>
      </w:pPr>
    </w:p>
    <w:p w14:paraId="41323087" w14:textId="3D7C7659" w:rsidR="00114781" w:rsidRDefault="00114781" w:rsidP="008D2C3F">
      <w:pPr>
        <w:tabs>
          <w:tab w:val="left" w:pos="426"/>
        </w:tabs>
        <w:autoSpaceDE w:val="0"/>
        <w:autoSpaceDN w:val="0"/>
        <w:adjustRightInd w:val="0"/>
        <w:jc w:val="both"/>
        <w:rPr>
          <w:rFonts w:ascii="Arial" w:hAnsi="Arial" w:cs="Arial"/>
          <w:noProof w:val="0"/>
          <w:lang w:val="el-GR"/>
        </w:rPr>
      </w:pPr>
    </w:p>
    <w:p w14:paraId="6AD4FCDC" w14:textId="07F57D89" w:rsidR="00114781" w:rsidRDefault="00114781" w:rsidP="008D2C3F">
      <w:pPr>
        <w:tabs>
          <w:tab w:val="left" w:pos="426"/>
        </w:tabs>
        <w:autoSpaceDE w:val="0"/>
        <w:autoSpaceDN w:val="0"/>
        <w:adjustRightInd w:val="0"/>
        <w:jc w:val="both"/>
        <w:rPr>
          <w:rFonts w:ascii="Arial" w:hAnsi="Arial" w:cs="Arial"/>
          <w:noProof w:val="0"/>
          <w:lang w:val="el-GR"/>
        </w:rPr>
      </w:pPr>
    </w:p>
    <w:p w14:paraId="6FDD9CC0" w14:textId="23D3637E" w:rsidR="00114781" w:rsidRDefault="00114781" w:rsidP="008D2C3F">
      <w:pPr>
        <w:tabs>
          <w:tab w:val="left" w:pos="426"/>
        </w:tabs>
        <w:autoSpaceDE w:val="0"/>
        <w:autoSpaceDN w:val="0"/>
        <w:adjustRightInd w:val="0"/>
        <w:jc w:val="both"/>
        <w:rPr>
          <w:rFonts w:ascii="Arial" w:hAnsi="Arial" w:cs="Arial"/>
          <w:noProof w:val="0"/>
          <w:lang w:val="el-GR"/>
        </w:rPr>
      </w:pPr>
    </w:p>
    <w:p w14:paraId="7F9CA86B" w14:textId="77777777" w:rsidR="00114781" w:rsidRDefault="00114781" w:rsidP="008D2C3F">
      <w:pPr>
        <w:tabs>
          <w:tab w:val="left" w:pos="426"/>
        </w:tabs>
        <w:autoSpaceDE w:val="0"/>
        <w:autoSpaceDN w:val="0"/>
        <w:adjustRightInd w:val="0"/>
        <w:jc w:val="both"/>
        <w:rPr>
          <w:rFonts w:ascii="Arial" w:hAnsi="Arial" w:cs="Arial"/>
          <w:noProof w:val="0"/>
          <w:lang w:val="el-GR"/>
        </w:rPr>
      </w:pPr>
    </w:p>
    <w:p w14:paraId="3C68C9C2" w14:textId="77777777" w:rsidR="002210CA" w:rsidRPr="006C587A" w:rsidRDefault="002210CA" w:rsidP="008D2C3F">
      <w:pPr>
        <w:tabs>
          <w:tab w:val="left" w:pos="426"/>
        </w:tabs>
        <w:autoSpaceDE w:val="0"/>
        <w:autoSpaceDN w:val="0"/>
        <w:adjustRightInd w:val="0"/>
        <w:jc w:val="both"/>
        <w:rPr>
          <w:rFonts w:ascii="Arial" w:hAnsi="Arial" w:cs="Arial"/>
          <w:noProof w:val="0"/>
          <w:lang w:val="el-GR"/>
        </w:rPr>
      </w:pPr>
    </w:p>
    <w:p w14:paraId="0A5C1FC1" w14:textId="77777777" w:rsidR="005267C8" w:rsidRDefault="00606EDD" w:rsidP="008D2C3F">
      <w:pPr>
        <w:pStyle w:val="Puce1"/>
        <w:numPr>
          <w:ilvl w:val="0"/>
          <w:numId w:val="0"/>
        </w:numPr>
        <w:rPr>
          <w:rFonts w:ascii="Arial" w:hAnsi="Arial" w:cs="Arial"/>
          <w:noProof w:val="0"/>
          <w:u w:val="none"/>
          <w:lang w:val="el-GR"/>
        </w:rPr>
      </w:pPr>
      <w:r>
        <w:rPr>
          <w:rFonts w:ascii="Arial" w:hAnsi="Arial" w:cs="Arial"/>
          <w:noProof w:val="0"/>
          <w:u w:val="none"/>
          <w:lang w:val="el-GR"/>
        </w:rPr>
        <w:lastRenderedPageBreak/>
        <w:t>Ψυκτικό κύκλωμα</w:t>
      </w:r>
    </w:p>
    <w:p w14:paraId="0A5C1FC2" w14:textId="77777777" w:rsidR="00606EDD" w:rsidRDefault="00606EDD" w:rsidP="00606EDD">
      <w:pPr>
        <w:jc w:val="both"/>
        <w:rPr>
          <w:rFonts w:ascii="Arial" w:hAnsi="Arial"/>
          <w:lang w:val="el-GR"/>
        </w:rPr>
      </w:pPr>
      <w:r>
        <w:rPr>
          <w:rFonts w:ascii="Arial" w:hAnsi="Arial"/>
          <w:lang w:val="el-GR"/>
        </w:rPr>
        <w:t>Ο ψύκτης θα αποτελείται από δύο ανεξάρτητα ψυκτικά κυκλώματα.</w:t>
      </w:r>
    </w:p>
    <w:p w14:paraId="0A5C1FC3" w14:textId="77777777" w:rsidR="00606EDD" w:rsidRDefault="00606EDD" w:rsidP="00606EDD">
      <w:pPr>
        <w:jc w:val="both"/>
        <w:rPr>
          <w:rFonts w:ascii="Arial" w:hAnsi="Arial"/>
          <w:lang w:val="el-GR"/>
        </w:rPr>
      </w:pPr>
      <w:r>
        <w:rPr>
          <w:rFonts w:ascii="Arial" w:hAnsi="Arial"/>
          <w:lang w:val="el-GR"/>
        </w:rPr>
        <w:t>Τα ψυκτικά εξαρτήματα του</w:t>
      </w:r>
      <w:r w:rsidR="00BD6874">
        <w:rPr>
          <w:rFonts w:ascii="Arial" w:hAnsi="Arial"/>
          <w:lang w:val="el-GR"/>
        </w:rPr>
        <w:t xml:space="preserve"> κάθε</w:t>
      </w:r>
      <w:r>
        <w:rPr>
          <w:rFonts w:ascii="Arial" w:hAnsi="Arial"/>
          <w:lang w:val="el-GR"/>
        </w:rPr>
        <w:t xml:space="preserve"> ψυκτικού κυκλώματος θα περιλαμβάνουν συμπιεστή, διαχωριστή ελαίου, συσκευή αποφόρτισης υψηλής και χαμηλής πίεσης , σύστημα εξοικονόμησης ψυκτικού (</w:t>
      </w:r>
      <w:r>
        <w:rPr>
          <w:rFonts w:ascii="Arial" w:hAnsi="Arial"/>
        </w:rPr>
        <w:t>economizer</w:t>
      </w:r>
      <w:r w:rsidRPr="008712F9">
        <w:rPr>
          <w:rFonts w:ascii="Arial" w:hAnsi="Arial"/>
          <w:lang w:val="el-GR"/>
        </w:rPr>
        <w:t>)</w:t>
      </w:r>
      <w:r>
        <w:rPr>
          <w:rFonts w:ascii="Arial" w:hAnsi="Arial"/>
          <w:lang w:val="el-GR"/>
        </w:rPr>
        <w:t>,</w:t>
      </w:r>
      <w:r w:rsidRPr="008712F9">
        <w:rPr>
          <w:rFonts w:ascii="Arial" w:hAnsi="Arial"/>
          <w:lang w:val="el-GR"/>
        </w:rPr>
        <w:t xml:space="preserve"> </w:t>
      </w:r>
      <w:r>
        <w:rPr>
          <w:rFonts w:ascii="Arial" w:hAnsi="Arial"/>
          <w:lang w:val="el-GR"/>
        </w:rPr>
        <w:t>φίλτρο ξηραντήρα, γυαλί ένδειξης υγρασίας, πολλαπλών βημάτων ηλεκτρονική βαλβίδα εκτόνωσης, και πλήρη ποσότητα ψυκτικού μέσου R - 134</w:t>
      </w:r>
      <w:r w:rsidR="00BD6874">
        <w:rPr>
          <w:rFonts w:ascii="Arial" w:hAnsi="Arial"/>
          <w:lang w:val="en-US"/>
        </w:rPr>
        <w:t>a</w:t>
      </w:r>
      <w:r>
        <w:rPr>
          <w:rFonts w:ascii="Arial" w:hAnsi="Arial"/>
          <w:lang w:val="el-GR"/>
        </w:rPr>
        <w:t xml:space="preserve"> και ελαίου συμπιεστή. </w:t>
      </w:r>
    </w:p>
    <w:p w14:paraId="0A5C1FC4" w14:textId="77777777" w:rsidR="00606EDD" w:rsidRPr="00606EDD" w:rsidRDefault="00606EDD" w:rsidP="008D2C3F">
      <w:pPr>
        <w:pStyle w:val="Puce1"/>
        <w:numPr>
          <w:ilvl w:val="0"/>
          <w:numId w:val="0"/>
        </w:numPr>
        <w:rPr>
          <w:rFonts w:ascii="Arial" w:hAnsi="Arial" w:cs="Arial"/>
          <w:noProof w:val="0"/>
          <w:u w:val="none"/>
          <w:lang w:val="el-GR"/>
        </w:rPr>
      </w:pPr>
    </w:p>
    <w:p w14:paraId="0A5C1FC5" w14:textId="77777777" w:rsidR="000C4999" w:rsidRPr="000C4999" w:rsidRDefault="00D0475F" w:rsidP="000C4999">
      <w:pPr>
        <w:jc w:val="both"/>
        <w:rPr>
          <w:rFonts w:ascii="Arial" w:hAnsi="Arial"/>
          <w:highlight w:val="yellow"/>
          <w:lang w:val="el-GR"/>
        </w:rPr>
      </w:pPr>
      <w:r w:rsidRPr="000C4999">
        <w:rPr>
          <w:rFonts w:ascii="Arial" w:hAnsi="Arial"/>
          <w:highlight w:val="yellow"/>
          <w:lang w:val="el-GR"/>
        </w:rPr>
        <w:t xml:space="preserve"> </w:t>
      </w:r>
      <w:r w:rsidR="000C4999" w:rsidRPr="000C4999">
        <w:rPr>
          <w:rFonts w:ascii="Arial" w:hAnsi="Arial"/>
          <w:highlight w:val="yellow"/>
          <w:lang w:val="el-GR"/>
        </w:rPr>
        <w:t>(Carrier option 92) Σε κάθε ψυκτικό κύκλωμα , θα πρέπει να είναι εγκατεστημένη μια βαλβίδα αποκοπής στη γραμμή αναρρόφησης και κατάθλιψης του συμπιεστή , μία βαλβίδα στην είσοδο του εξατμιστή και μία βαλβίδα στη γραμμή εξοικονόμησης ψυκτικού ( economizer ) έτσι ώστε όλα τα κύρια μέρη να απομονώνονται  (φίλτρο ξηραντήρα, φίλτρο λαδιού , συσκευή διαστολής και συμπιεστής ) και να επιτρέπεται η ασφαλής αποθήκευση του ψυκτικού μέσου κατά τη διαδικασία της συντήρησης.</w:t>
      </w:r>
    </w:p>
    <w:p w14:paraId="0A5C1FC6" w14:textId="77777777" w:rsidR="000C4999" w:rsidRPr="00E02D6F" w:rsidRDefault="000C4999" w:rsidP="000C4999">
      <w:pPr>
        <w:jc w:val="both"/>
        <w:rPr>
          <w:rFonts w:ascii="Arial" w:hAnsi="Arial"/>
          <w:highlight w:val="yellow"/>
          <w:lang w:val="el-GR"/>
        </w:rPr>
      </w:pPr>
      <w:r w:rsidRPr="000C4999">
        <w:rPr>
          <w:rFonts w:ascii="Arial" w:hAnsi="Arial"/>
          <w:highlight w:val="yellow"/>
          <w:lang w:val="el-GR"/>
        </w:rPr>
        <w:t>(Carrier option 93</w:t>
      </w:r>
      <w:r w:rsidR="00A71CAC">
        <w:rPr>
          <w:rFonts w:ascii="Arial" w:hAnsi="Arial"/>
          <w:highlight w:val="yellow"/>
          <w:lang w:val="en-US"/>
        </w:rPr>
        <w:t>A</w:t>
      </w:r>
      <w:r w:rsidRPr="000C4999">
        <w:rPr>
          <w:rFonts w:ascii="Arial" w:hAnsi="Arial"/>
          <w:highlight w:val="yellow"/>
          <w:lang w:val="el-GR"/>
        </w:rPr>
        <w:t>) Κάθε συμπιεστής θα πρέπει να περ</w:t>
      </w:r>
      <w:r w:rsidR="00A71CAC">
        <w:rPr>
          <w:rFonts w:ascii="Arial" w:hAnsi="Arial"/>
          <w:highlight w:val="yellow"/>
          <w:lang w:val="el-GR"/>
        </w:rPr>
        <w:t>ιλαμβάνει μία βαλβίδα αποκοπής</w:t>
      </w:r>
      <w:r w:rsidR="00A71CAC" w:rsidRPr="00E02D6F">
        <w:rPr>
          <w:rFonts w:ascii="Arial" w:hAnsi="Arial"/>
          <w:highlight w:val="yellow"/>
          <w:lang w:val="el-GR"/>
        </w:rPr>
        <w:t>.</w:t>
      </w:r>
    </w:p>
    <w:p w14:paraId="0A5C1FC7" w14:textId="77777777" w:rsidR="000C4999" w:rsidRPr="000C4999" w:rsidRDefault="000C4999" w:rsidP="000C4999">
      <w:pPr>
        <w:jc w:val="both"/>
        <w:rPr>
          <w:rFonts w:ascii="Arial" w:hAnsi="Arial"/>
          <w:highlight w:val="yellow"/>
          <w:lang w:val="el-GR"/>
        </w:rPr>
      </w:pPr>
      <w:r w:rsidRPr="000C4999">
        <w:rPr>
          <w:rFonts w:ascii="Arial" w:hAnsi="Arial"/>
          <w:highlight w:val="yellow"/>
          <w:lang w:val="el-GR"/>
        </w:rPr>
        <w:t xml:space="preserve">(Carrier option 257) Ο συμπιεστής και ο διαχωριστής ελαίου καθώς και η γραμμή  αναρρόφησης του ψυκτικού μέσου θα πρέπει να είναι ηχομονωμένα. </w:t>
      </w:r>
    </w:p>
    <w:p w14:paraId="0A5C1FC8" w14:textId="77777777" w:rsidR="000C4999" w:rsidRPr="000C4999" w:rsidRDefault="000C4999" w:rsidP="000C4999">
      <w:pPr>
        <w:jc w:val="both"/>
        <w:rPr>
          <w:rFonts w:ascii="Arial" w:hAnsi="Arial"/>
          <w:highlight w:val="yellow"/>
          <w:lang w:val="el-GR"/>
        </w:rPr>
      </w:pPr>
      <w:r w:rsidRPr="000C4999">
        <w:rPr>
          <w:rFonts w:ascii="Arial" w:hAnsi="Arial"/>
          <w:highlight w:val="yellow"/>
          <w:lang w:val="el-GR"/>
        </w:rPr>
        <w:t>(Carrier option 258) Ο συμπιεστής και ο διαχωριστής ελαίου καθώς , η γραμμή  αναρρόφησης του ψυκτικού μέσου και το economiser θα πρέπει να είναι ηχομονωμένα.</w:t>
      </w:r>
    </w:p>
    <w:p w14:paraId="0A5C1FC9" w14:textId="77777777" w:rsidR="00296844" w:rsidRPr="000C4999" w:rsidRDefault="00296844" w:rsidP="008D2C3F">
      <w:pPr>
        <w:jc w:val="both"/>
        <w:rPr>
          <w:rFonts w:ascii="Arial" w:hAnsi="Arial"/>
          <w:highlight w:val="yellow"/>
          <w:lang w:val="el-GR"/>
        </w:rPr>
      </w:pPr>
    </w:p>
    <w:p w14:paraId="0A5C1FCA" w14:textId="77777777" w:rsidR="00296844" w:rsidRPr="00BD6874" w:rsidRDefault="00BD6874" w:rsidP="008D2C3F">
      <w:pPr>
        <w:jc w:val="both"/>
        <w:rPr>
          <w:rFonts w:ascii="Arial" w:hAnsi="Arial" w:cs="Arial"/>
          <w:b/>
          <w:snapToGrid w:val="0"/>
          <w:lang w:val="el-GR"/>
        </w:rPr>
      </w:pPr>
      <w:r>
        <w:rPr>
          <w:rFonts w:ascii="Arial" w:hAnsi="Arial" w:cs="Arial"/>
          <w:b/>
          <w:snapToGrid w:val="0"/>
          <w:lang w:val="el-GR"/>
        </w:rPr>
        <w:t>Ηλεκτρικός πίνακας</w:t>
      </w:r>
    </w:p>
    <w:p w14:paraId="0A5C1FCB" w14:textId="77777777" w:rsidR="00A25BC5" w:rsidRDefault="00A25BC5" w:rsidP="00A25BC5">
      <w:pPr>
        <w:numPr>
          <w:ilvl w:val="0"/>
          <w:numId w:val="18"/>
        </w:numPr>
        <w:autoSpaceDE w:val="0"/>
        <w:autoSpaceDN w:val="0"/>
        <w:adjustRightInd w:val="0"/>
        <w:rPr>
          <w:rFonts w:ascii="TimesTen LT Roman" w:hAnsi="TimesTen LT Roman" w:cs="TimesTen LT Roman"/>
          <w:color w:val="000000"/>
          <w:sz w:val="19"/>
          <w:szCs w:val="19"/>
        </w:rPr>
      </w:pPr>
    </w:p>
    <w:p w14:paraId="0A5C1FCC" w14:textId="77777777" w:rsidR="00A25BC5" w:rsidRPr="00A25BC5" w:rsidRDefault="00A25BC5" w:rsidP="00A25BC5">
      <w:pPr>
        <w:numPr>
          <w:ilvl w:val="0"/>
          <w:numId w:val="17"/>
        </w:numPr>
        <w:autoSpaceDE w:val="0"/>
        <w:autoSpaceDN w:val="0"/>
        <w:adjustRightInd w:val="0"/>
        <w:jc w:val="both"/>
        <w:rPr>
          <w:rFonts w:ascii="Arial" w:hAnsi="Arial" w:cs="Arial"/>
        </w:rPr>
      </w:pPr>
      <w:r w:rsidRPr="00A25BC5">
        <w:rPr>
          <w:rFonts w:ascii="Arial" w:hAnsi="Arial" w:cs="Arial"/>
        </w:rPr>
        <w:t>Η μονάδα πρέπει να λειτουργεί στα 400 volts, 3-φασικό ρεύμα, 50 hert</w:t>
      </w:r>
      <w:r>
        <w:rPr>
          <w:rFonts w:ascii="Arial" w:hAnsi="Arial" w:cs="Arial"/>
        </w:rPr>
        <w:t xml:space="preserve">z (400 V ± 10%) χωρίς ουδέτερο </w:t>
      </w:r>
    </w:p>
    <w:p w14:paraId="0A5C1FCD" w14:textId="77777777" w:rsidR="00A25BC5" w:rsidRDefault="00A25BC5" w:rsidP="00A25BC5">
      <w:pPr>
        <w:numPr>
          <w:ilvl w:val="0"/>
          <w:numId w:val="17"/>
        </w:numPr>
        <w:autoSpaceDE w:val="0"/>
        <w:autoSpaceDN w:val="0"/>
        <w:adjustRightInd w:val="0"/>
        <w:jc w:val="both"/>
        <w:rPr>
          <w:rFonts w:ascii="TimesTen LT Roman" w:hAnsi="TimesTen LT Roman" w:cs="TimesTen LT Roman"/>
          <w:color w:val="000000"/>
          <w:sz w:val="19"/>
          <w:szCs w:val="19"/>
        </w:rPr>
      </w:pPr>
      <w:r w:rsidRPr="00A25BC5">
        <w:rPr>
          <w:rFonts w:ascii="Arial" w:hAnsi="Arial" w:cs="Arial"/>
        </w:rPr>
        <w:t>Η μονάδα θα πρέπει να είναι σχεδιασμένη έτσι ώστε νε συνδέεται σε δίκτυο TN(s).</w:t>
      </w:r>
    </w:p>
    <w:p w14:paraId="0A5C1FCE" w14:textId="77777777" w:rsidR="00A25BC5" w:rsidRPr="00A25BC5" w:rsidRDefault="00A25BC5" w:rsidP="00A25BC5">
      <w:pPr>
        <w:numPr>
          <w:ilvl w:val="0"/>
          <w:numId w:val="17"/>
        </w:numPr>
        <w:autoSpaceDE w:val="0"/>
        <w:autoSpaceDN w:val="0"/>
        <w:adjustRightInd w:val="0"/>
        <w:jc w:val="both"/>
        <w:rPr>
          <w:rFonts w:ascii="Arial" w:hAnsi="Arial" w:cs="Arial"/>
        </w:rPr>
      </w:pPr>
      <w:r w:rsidRPr="00A25BC5">
        <w:rPr>
          <w:rFonts w:ascii="Arial" w:hAnsi="Arial" w:cs="Arial"/>
        </w:rPr>
        <w:t>Η μονάδα θα πρέπει να έχει μέγιστο ρεύμα βραχυκυκλώματος 38000 Amps μέχρι ονομαστική ψυκτική απόδοση 500 kW , 50000 Amps μέχρι ονομαστική ψυκτική απόδοση 1000 kW και 100000 Amps μέχρι ονομαστική ψυκτική απόδοση 1700 kW.</w:t>
      </w:r>
    </w:p>
    <w:p w14:paraId="0A5C1FCF" w14:textId="77777777" w:rsidR="00A25BC5" w:rsidRPr="00A25BC5" w:rsidRDefault="00AF3284" w:rsidP="00A25BC5">
      <w:pPr>
        <w:numPr>
          <w:ilvl w:val="0"/>
          <w:numId w:val="17"/>
        </w:numPr>
        <w:autoSpaceDE w:val="0"/>
        <w:autoSpaceDN w:val="0"/>
        <w:adjustRightInd w:val="0"/>
        <w:jc w:val="both"/>
        <w:rPr>
          <w:rFonts w:ascii="Arial" w:hAnsi="Arial" w:cs="Arial"/>
        </w:rPr>
      </w:pPr>
      <w:r>
        <w:rPr>
          <w:rFonts w:ascii="Arial" w:hAnsi="Arial" w:cs="Arial"/>
          <w:lang w:val="el-GR"/>
        </w:rPr>
        <w:t>Το κύκλωμα ελέγχου</w:t>
      </w:r>
      <w:r w:rsidR="00A25BC5" w:rsidRPr="00A25BC5">
        <w:rPr>
          <w:rFonts w:ascii="Arial" w:hAnsi="Arial" w:cs="Arial"/>
        </w:rPr>
        <w:t xml:space="preserve"> θα είναι 24 V </w:t>
      </w:r>
      <w:r>
        <w:rPr>
          <w:rFonts w:ascii="Arial" w:hAnsi="Arial" w:cs="Arial"/>
          <w:lang w:val="el-GR"/>
        </w:rPr>
        <w:t xml:space="preserve">κατά </w:t>
      </w:r>
      <w:r>
        <w:rPr>
          <w:rFonts w:ascii="Arial" w:hAnsi="Arial" w:cs="Arial"/>
        </w:rPr>
        <w:t>μέγιστο</w:t>
      </w:r>
      <w:r>
        <w:rPr>
          <w:rFonts w:ascii="Arial" w:hAnsi="Arial" w:cs="Arial"/>
          <w:lang w:val="el-GR"/>
        </w:rPr>
        <w:t xml:space="preserve"> και θα</w:t>
      </w:r>
      <w:r>
        <w:rPr>
          <w:rFonts w:ascii="Arial" w:hAnsi="Arial" w:cs="Arial"/>
        </w:rPr>
        <w:t xml:space="preserve"> τροφοδοτ</w:t>
      </w:r>
      <w:r>
        <w:rPr>
          <w:rFonts w:ascii="Arial" w:hAnsi="Arial" w:cs="Arial"/>
          <w:lang w:val="el-GR"/>
        </w:rPr>
        <w:t xml:space="preserve">είται </w:t>
      </w:r>
      <w:r w:rsidR="00A25BC5" w:rsidRPr="00A25BC5">
        <w:rPr>
          <w:rFonts w:ascii="Arial" w:hAnsi="Arial" w:cs="Arial"/>
        </w:rPr>
        <w:t xml:space="preserve">από ένα εργοστασιακά εγκατεστημένο μετασχηματιστή </w:t>
      </w:r>
    </w:p>
    <w:p w14:paraId="0A5C1FD0" w14:textId="77777777" w:rsidR="00A25BC5" w:rsidRPr="00A25BC5" w:rsidRDefault="00A25BC5" w:rsidP="00A25BC5">
      <w:pPr>
        <w:numPr>
          <w:ilvl w:val="0"/>
          <w:numId w:val="17"/>
        </w:numPr>
        <w:autoSpaceDE w:val="0"/>
        <w:autoSpaceDN w:val="0"/>
        <w:adjustRightInd w:val="0"/>
        <w:jc w:val="both"/>
        <w:rPr>
          <w:rFonts w:ascii="Arial" w:hAnsi="Arial" w:cs="Arial"/>
        </w:rPr>
      </w:pPr>
      <w:r w:rsidRPr="00A25BC5">
        <w:rPr>
          <w:rFonts w:ascii="Arial" w:hAnsi="Arial" w:cs="Arial"/>
        </w:rPr>
        <w:t>Η μονάδα θα φέρει, εγκατεστημένο στο εργοστάσιο, διακόπτη παροχής ηλεκτρικής ισχύος με ενσωματωμένες κεντρικές ασφάλειες.</w:t>
      </w:r>
    </w:p>
    <w:p w14:paraId="0A5C1FD1" w14:textId="77777777" w:rsidR="00A25BC5" w:rsidRPr="00A25BC5" w:rsidRDefault="00A25BC5" w:rsidP="00A25BC5">
      <w:pPr>
        <w:numPr>
          <w:ilvl w:val="0"/>
          <w:numId w:val="17"/>
        </w:numPr>
        <w:autoSpaceDE w:val="0"/>
        <w:autoSpaceDN w:val="0"/>
        <w:adjustRightInd w:val="0"/>
        <w:jc w:val="both"/>
        <w:rPr>
          <w:rFonts w:ascii="Arial" w:hAnsi="Arial" w:cs="Arial"/>
        </w:rPr>
      </w:pPr>
      <w:r w:rsidRPr="00A25BC5">
        <w:rPr>
          <w:rFonts w:ascii="Arial" w:hAnsi="Arial" w:cs="Arial"/>
        </w:rPr>
        <w:t>Η μονάδα θα φέρει εκκινητή αστέρα - τριγώνου εγκατεστημένο στο εργοστάσιο για την ελαχιστοποίηση του ηλεκτρικού ρεύματος εκκίνησης.</w:t>
      </w:r>
    </w:p>
    <w:p w14:paraId="0A5C1FD2" w14:textId="77777777" w:rsidR="00A25BC5" w:rsidRPr="00A25BC5" w:rsidRDefault="00955E9B" w:rsidP="00A25BC5">
      <w:pPr>
        <w:numPr>
          <w:ilvl w:val="0"/>
          <w:numId w:val="17"/>
        </w:numPr>
        <w:autoSpaceDE w:val="0"/>
        <w:autoSpaceDN w:val="0"/>
        <w:adjustRightInd w:val="0"/>
        <w:jc w:val="both"/>
        <w:rPr>
          <w:rFonts w:ascii="Arial" w:hAnsi="Arial" w:cs="Arial"/>
        </w:rPr>
      </w:pPr>
      <w:r>
        <w:rPr>
          <w:rFonts w:ascii="Arial" w:hAnsi="Arial" w:cs="Arial"/>
          <w:lang w:val="el-GR"/>
        </w:rPr>
        <w:t>Ο ηλεκτρικός πίνακας θα</w:t>
      </w:r>
      <w:r w:rsidR="00A25BC5" w:rsidRPr="00A25BC5">
        <w:rPr>
          <w:rFonts w:ascii="Arial" w:hAnsi="Arial" w:cs="Arial"/>
        </w:rPr>
        <w:t xml:space="preserve"> είναι βαμμένο</w:t>
      </w:r>
      <w:r>
        <w:rPr>
          <w:rFonts w:ascii="Arial" w:hAnsi="Arial" w:cs="Arial"/>
          <w:lang w:val="el-GR"/>
        </w:rPr>
        <w:t>ς</w:t>
      </w:r>
      <w:r w:rsidR="00A25BC5" w:rsidRPr="00A25BC5">
        <w:rPr>
          <w:rFonts w:ascii="Arial" w:hAnsi="Arial" w:cs="Arial"/>
        </w:rPr>
        <w:t xml:space="preserve"> με ισχυρή βαφή</w:t>
      </w:r>
      <w:r w:rsidR="00EE3F0C">
        <w:rPr>
          <w:rFonts w:ascii="Arial" w:hAnsi="Arial" w:cs="Arial"/>
          <w:lang w:val="el-GR"/>
        </w:rPr>
        <w:t xml:space="preserve">, </w:t>
      </w:r>
      <w:r w:rsidR="00A25BC5" w:rsidRPr="00A25BC5">
        <w:rPr>
          <w:rFonts w:ascii="Arial" w:hAnsi="Arial" w:cs="Arial"/>
        </w:rPr>
        <w:t xml:space="preserve"> </w:t>
      </w:r>
      <w:r w:rsidR="00EE3F0C">
        <w:rPr>
          <w:rFonts w:ascii="Arial" w:hAnsi="Arial" w:cs="Arial"/>
          <w:lang w:val="el-GR"/>
        </w:rPr>
        <w:t>θα έχει</w:t>
      </w:r>
      <w:r w:rsidR="00A25BC5" w:rsidRPr="00A25BC5">
        <w:rPr>
          <w:rFonts w:ascii="Arial" w:hAnsi="Arial" w:cs="Arial"/>
        </w:rPr>
        <w:t xml:space="preserve"> σφραγισμένες πόρτες και</w:t>
      </w:r>
      <w:r w:rsidR="00EE3F0C">
        <w:rPr>
          <w:rFonts w:ascii="Arial" w:hAnsi="Arial" w:cs="Arial"/>
          <w:lang w:val="el-GR"/>
        </w:rPr>
        <w:t xml:space="preserve"> θα</w:t>
      </w:r>
      <w:r w:rsidR="00A25BC5" w:rsidRPr="00A25BC5">
        <w:rPr>
          <w:rFonts w:ascii="Arial" w:hAnsi="Arial" w:cs="Arial"/>
        </w:rPr>
        <w:t xml:space="preserve"> είναι προστατευμένο</w:t>
      </w:r>
      <w:r w:rsidR="00EE3F0C">
        <w:rPr>
          <w:rFonts w:ascii="Arial" w:hAnsi="Arial" w:cs="Arial"/>
          <w:lang w:val="el-GR"/>
        </w:rPr>
        <w:t>ς</w:t>
      </w:r>
      <w:r w:rsidR="00A25BC5" w:rsidRPr="00A25BC5">
        <w:rPr>
          <w:rFonts w:ascii="Arial" w:hAnsi="Arial" w:cs="Arial"/>
        </w:rPr>
        <w:t xml:space="preserve"> </w:t>
      </w:r>
      <w:r w:rsidR="00EE3F0C">
        <w:rPr>
          <w:rFonts w:ascii="Arial" w:hAnsi="Arial" w:cs="Arial"/>
          <w:lang w:val="el-GR"/>
        </w:rPr>
        <w:t>κατά</w:t>
      </w:r>
      <w:r w:rsidR="00A25BC5" w:rsidRPr="00A25BC5">
        <w:rPr>
          <w:rFonts w:ascii="Arial" w:hAnsi="Arial" w:cs="Arial"/>
        </w:rPr>
        <w:t xml:space="preserve"> IP44CW.</w:t>
      </w:r>
    </w:p>
    <w:p w14:paraId="0A5C1FD3" w14:textId="77777777" w:rsidR="00A25BC5" w:rsidRPr="00A25BC5" w:rsidRDefault="00A25BC5" w:rsidP="00A25BC5">
      <w:pPr>
        <w:jc w:val="both"/>
        <w:rPr>
          <w:rFonts w:ascii="Arial" w:hAnsi="Arial"/>
          <w:highlight w:val="yellow"/>
          <w:lang w:val="el-GR"/>
        </w:rPr>
      </w:pPr>
      <w:r w:rsidRPr="00A25BC5">
        <w:rPr>
          <w:rFonts w:ascii="Arial" w:hAnsi="Arial"/>
          <w:highlight w:val="yellow"/>
          <w:lang w:val="el-GR"/>
        </w:rPr>
        <w:t xml:space="preserve">(Carrier option 20A) </w:t>
      </w:r>
      <w:r w:rsidR="00EE3F0C">
        <w:rPr>
          <w:rFonts w:ascii="Arial" w:hAnsi="Arial"/>
          <w:highlight w:val="yellow"/>
          <w:lang w:val="el-GR"/>
        </w:rPr>
        <w:t>Ο ηλεκτρικός πίνακας</w:t>
      </w:r>
      <w:r w:rsidRPr="00A25BC5">
        <w:rPr>
          <w:rFonts w:ascii="Arial" w:hAnsi="Arial"/>
          <w:highlight w:val="yellow"/>
          <w:lang w:val="el-GR"/>
        </w:rPr>
        <w:t xml:space="preserve"> θα πρέπει να </w:t>
      </w:r>
      <w:r w:rsidR="00EE3F0C">
        <w:rPr>
          <w:rFonts w:ascii="Arial" w:hAnsi="Arial"/>
          <w:highlight w:val="yellow"/>
          <w:lang w:val="el-GR"/>
        </w:rPr>
        <w:t>έχει προστασία</w:t>
      </w:r>
      <w:r w:rsidRPr="00A25BC5">
        <w:rPr>
          <w:rFonts w:ascii="Arial" w:hAnsi="Arial"/>
          <w:highlight w:val="yellow"/>
          <w:lang w:val="el-GR"/>
        </w:rPr>
        <w:t xml:space="preserve"> IP54 για ασφαλή λειτουργία σε μολυσμένο περιβάλλον.</w:t>
      </w:r>
    </w:p>
    <w:p w14:paraId="0A5C1FD4" w14:textId="77777777" w:rsidR="00A25BC5" w:rsidRPr="00A25BC5" w:rsidRDefault="00A25BC5" w:rsidP="00A25BC5">
      <w:pPr>
        <w:jc w:val="both"/>
        <w:rPr>
          <w:rFonts w:ascii="Arial" w:hAnsi="Arial"/>
          <w:highlight w:val="yellow"/>
          <w:lang w:val="el-GR"/>
        </w:rPr>
      </w:pPr>
      <w:r w:rsidRPr="00A25BC5">
        <w:rPr>
          <w:rFonts w:ascii="Arial" w:hAnsi="Arial"/>
          <w:highlight w:val="yellow"/>
          <w:lang w:val="el-GR"/>
        </w:rPr>
        <w:t>(Carrier option 70D) Ο βασικός ηλεκτρικός διακόπτης αποκοπής θα περιλαμβάνει ασφάλειες για προστασία απέναντι στην υπερφόρτωση ρεύματος.</w:t>
      </w:r>
    </w:p>
    <w:p w14:paraId="0A5C1FD5" w14:textId="77777777" w:rsidR="00A25BC5" w:rsidRPr="00A25BC5" w:rsidRDefault="00A25BC5" w:rsidP="00A25BC5">
      <w:pPr>
        <w:jc w:val="both"/>
        <w:rPr>
          <w:rFonts w:ascii="Arial" w:hAnsi="Arial"/>
          <w:highlight w:val="yellow"/>
          <w:lang w:val="el-GR"/>
        </w:rPr>
      </w:pPr>
      <w:r w:rsidRPr="00A25BC5">
        <w:rPr>
          <w:rFonts w:ascii="Arial" w:hAnsi="Arial"/>
          <w:highlight w:val="yellow"/>
          <w:lang w:val="el-GR"/>
        </w:rPr>
        <w:t>(Carrier option 81 για τα μεγέθη 1102/1502, standard για τα υπόλοιπα μεγέθη) Η μονάδα θα διαθέτει μονό σημείο σύνδεσης ηλεκτρικής παροχής.</w:t>
      </w:r>
    </w:p>
    <w:p w14:paraId="0A5C1FD6" w14:textId="77777777" w:rsidR="00A25BC5" w:rsidRPr="00A25BC5" w:rsidRDefault="00A25BC5" w:rsidP="00A25BC5">
      <w:pPr>
        <w:jc w:val="both"/>
        <w:rPr>
          <w:rFonts w:ascii="Arial" w:hAnsi="Arial"/>
          <w:highlight w:val="yellow"/>
          <w:lang w:val="el-GR"/>
        </w:rPr>
      </w:pPr>
      <w:r w:rsidRPr="00A25BC5">
        <w:rPr>
          <w:rFonts w:ascii="Arial" w:hAnsi="Arial"/>
          <w:highlight w:val="yellow"/>
          <w:lang w:val="el-GR"/>
        </w:rPr>
        <w:t>(Carrier option QM231) Η μονάδα θα περιλαμβάνει επιπλέον πυκνωτές για να εξασφαλίζεται ο συντελεστής ισχύος 0.95 σε πλήρες φορτίο.</w:t>
      </w:r>
    </w:p>
    <w:p w14:paraId="0A5C1FD7" w14:textId="77777777" w:rsidR="00491475" w:rsidRDefault="00491475" w:rsidP="008D2C3F">
      <w:pPr>
        <w:tabs>
          <w:tab w:val="left" w:pos="426"/>
        </w:tabs>
        <w:autoSpaceDE w:val="0"/>
        <w:autoSpaceDN w:val="0"/>
        <w:adjustRightInd w:val="0"/>
        <w:jc w:val="both"/>
        <w:rPr>
          <w:rFonts w:ascii="Arial" w:hAnsi="Arial" w:cs="Arial"/>
          <w:noProof w:val="0"/>
          <w:lang w:val="el-GR"/>
        </w:rPr>
      </w:pPr>
    </w:p>
    <w:p w14:paraId="0A5C1FD8" w14:textId="37F6144C" w:rsidR="00EE5296" w:rsidRDefault="00EE5296" w:rsidP="008D2C3F">
      <w:pPr>
        <w:tabs>
          <w:tab w:val="left" w:pos="426"/>
        </w:tabs>
        <w:autoSpaceDE w:val="0"/>
        <w:autoSpaceDN w:val="0"/>
        <w:adjustRightInd w:val="0"/>
        <w:jc w:val="both"/>
        <w:rPr>
          <w:rFonts w:ascii="Arial" w:hAnsi="Arial" w:cs="Arial"/>
          <w:noProof w:val="0"/>
          <w:lang w:val="el-GR"/>
        </w:rPr>
      </w:pPr>
    </w:p>
    <w:p w14:paraId="76757229" w14:textId="12A984D6" w:rsidR="00114781" w:rsidRDefault="00114781" w:rsidP="008D2C3F">
      <w:pPr>
        <w:tabs>
          <w:tab w:val="left" w:pos="426"/>
        </w:tabs>
        <w:autoSpaceDE w:val="0"/>
        <w:autoSpaceDN w:val="0"/>
        <w:adjustRightInd w:val="0"/>
        <w:jc w:val="both"/>
        <w:rPr>
          <w:rFonts w:ascii="Arial" w:hAnsi="Arial" w:cs="Arial"/>
          <w:noProof w:val="0"/>
          <w:lang w:val="el-GR"/>
        </w:rPr>
      </w:pPr>
    </w:p>
    <w:p w14:paraId="0C59B5A0" w14:textId="68997139" w:rsidR="00114781" w:rsidRDefault="00114781" w:rsidP="008D2C3F">
      <w:pPr>
        <w:tabs>
          <w:tab w:val="left" w:pos="426"/>
        </w:tabs>
        <w:autoSpaceDE w:val="0"/>
        <w:autoSpaceDN w:val="0"/>
        <w:adjustRightInd w:val="0"/>
        <w:jc w:val="both"/>
        <w:rPr>
          <w:rFonts w:ascii="Arial" w:hAnsi="Arial" w:cs="Arial"/>
          <w:noProof w:val="0"/>
          <w:lang w:val="el-GR"/>
        </w:rPr>
      </w:pPr>
    </w:p>
    <w:p w14:paraId="61997717" w14:textId="577A8FF6" w:rsidR="00114781" w:rsidRDefault="00114781" w:rsidP="008D2C3F">
      <w:pPr>
        <w:tabs>
          <w:tab w:val="left" w:pos="426"/>
        </w:tabs>
        <w:autoSpaceDE w:val="0"/>
        <w:autoSpaceDN w:val="0"/>
        <w:adjustRightInd w:val="0"/>
        <w:jc w:val="both"/>
        <w:rPr>
          <w:rFonts w:ascii="Arial" w:hAnsi="Arial" w:cs="Arial"/>
          <w:noProof w:val="0"/>
          <w:lang w:val="el-GR"/>
        </w:rPr>
      </w:pPr>
    </w:p>
    <w:p w14:paraId="13F1ABB5" w14:textId="39550257" w:rsidR="00114781" w:rsidRDefault="00114781" w:rsidP="008D2C3F">
      <w:pPr>
        <w:tabs>
          <w:tab w:val="left" w:pos="426"/>
        </w:tabs>
        <w:autoSpaceDE w:val="0"/>
        <w:autoSpaceDN w:val="0"/>
        <w:adjustRightInd w:val="0"/>
        <w:jc w:val="both"/>
        <w:rPr>
          <w:rFonts w:ascii="Arial" w:hAnsi="Arial" w:cs="Arial"/>
          <w:noProof w:val="0"/>
          <w:lang w:val="el-GR"/>
        </w:rPr>
      </w:pPr>
    </w:p>
    <w:p w14:paraId="0D47974E" w14:textId="0E843AB2" w:rsidR="00114781" w:rsidRDefault="00114781" w:rsidP="008D2C3F">
      <w:pPr>
        <w:tabs>
          <w:tab w:val="left" w:pos="426"/>
        </w:tabs>
        <w:autoSpaceDE w:val="0"/>
        <w:autoSpaceDN w:val="0"/>
        <w:adjustRightInd w:val="0"/>
        <w:jc w:val="both"/>
        <w:rPr>
          <w:rFonts w:ascii="Arial" w:hAnsi="Arial" w:cs="Arial"/>
          <w:noProof w:val="0"/>
          <w:lang w:val="el-GR"/>
        </w:rPr>
      </w:pPr>
    </w:p>
    <w:p w14:paraId="01CC6A5A" w14:textId="1A18AE34" w:rsidR="00114781" w:rsidRDefault="00114781" w:rsidP="008D2C3F">
      <w:pPr>
        <w:tabs>
          <w:tab w:val="left" w:pos="426"/>
        </w:tabs>
        <w:autoSpaceDE w:val="0"/>
        <w:autoSpaceDN w:val="0"/>
        <w:adjustRightInd w:val="0"/>
        <w:jc w:val="both"/>
        <w:rPr>
          <w:rFonts w:ascii="Arial" w:hAnsi="Arial" w:cs="Arial"/>
          <w:noProof w:val="0"/>
          <w:lang w:val="el-GR"/>
        </w:rPr>
      </w:pPr>
    </w:p>
    <w:p w14:paraId="3FDFBA83" w14:textId="77777777" w:rsidR="00114781" w:rsidRDefault="00114781" w:rsidP="008D2C3F">
      <w:pPr>
        <w:tabs>
          <w:tab w:val="left" w:pos="426"/>
        </w:tabs>
        <w:autoSpaceDE w:val="0"/>
        <w:autoSpaceDN w:val="0"/>
        <w:adjustRightInd w:val="0"/>
        <w:jc w:val="both"/>
        <w:rPr>
          <w:rFonts w:ascii="Arial" w:hAnsi="Arial" w:cs="Arial"/>
          <w:noProof w:val="0"/>
          <w:lang w:val="el-GR"/>
        </w:rPr>
      </w:pPr>
    </w:p>
    <w:p w14:paraId="0A5C1FD9" w14:textId="77777777" w:rsidR="00EE5296" w:rsidRPr="00E02D6F" w:rsidRDefault="00EE5296" w:rsidP="008D2C3F">
      <w:pPr>
        <w:tabs>
          <w:tab w:val="left" w:pos="426"/>
        </w:tabs>
        <w:autoSpaceDE w:val="0"/>
        <w:autoSpaceDN w:val="0"/>
        <w:adjustRightInd w:val="0"/>
        <w:jc w:val="both"/>
        <w:rPr>
          <w:rFonts w:ascii="Arial" w:hAnsi="Arial" w:cs="Arial"/>
          <w:noProof w:val="0"/>
          <w:lang w:val="el-GR"/>
        </w:rPr>
      </w:pPr>
    </w:p>
    <w:p w14:paraId="0A5C1FDA" w14:textId="77777777" w:rsidR="008C1270" w:rsidRPr="0097401F" w:rsidRDefault="0097401F" w:rsidP="008D2C3F">
      <w:pPr>
        <w:jc w:val="both"/>
        <w:rPr>
          <w:rFonts w:ascii="Arial" w:hAnsi="Arial" w:cs="Arial"/>
          <w:b/>
          <w:snapToGrid w:val="0"/>
          <w:lang w:val="el-GR"/>
        </w:rPr>
      </w:pPr>
      <w:r>
        <w:rPr>
          <w:rFonts w:ascii="Arial" w:hAnsi="Arial" w:cs="Arial"/>
          <w:b/>
          <w:snapToGrid w:val="0"/>
          <w:lang w:val="el-GR"/>
        </w:rPr>
        <w:t>Ελεγκτές</w:t>
      </w:r>
    </w:p>
    <w:p w14:paraId="0A5C1FDB" w14:textId="1E2B7744" w:rsidR="00405714" w:rsidRPr="001B17C7" w:rsidRDefault="00405714" w:rsidP="001B17C7">
      <w:pPr>
        <w:numPr>
          <w:ilvl w:val="0"/>
          <w:numId w:val="7"/>
        </w:numPr>
        <w:autoSpaceDE w:val="0"/>
        <w:autoSpaceDN w:val="0"/>
        <w:adjustRightInd w:val="0"/>
        <w:jc w:val="both"/>
        <w:rPr>
          <w:rFonts w:ascii="Arial" w:hAnsi="Arial" w:cs="Arial"/>
        </w:rPr>
      </w:pPr>
      <w:r w:rsidRPr="00405714">
        <w:rPr>
          <w:rFonts w:ascii="Arial" w:hAnsi="Arial" w:cs="Arial"/>
        </w:rPr>
        <w:t xml:space="preserve">Οι ελεγκτές της μονάδας περιλαμβάνουν: μικροεπεξεργαστή, , επιλογή LOCAL/OFF/REMOTE/CCN και έγχρωμη ψηφιακή οθόνη ελέγχου 5’’ με δυνατότητα επιλογής </w:t>
      </w:r>
      <w:r w:rsidR="00114781">
        <w:rPr>
          <w:rFonts w:ascii="Arial" w:hAnsi="Arial" w:cs="Arial"/>
          <w:lang w:val="el-GR"/>
        </w:rPr>
        <w:t>ανάμεσα σε δέκα διαφορεικές γλώσσες</w:t>
      </w:r>
      <w:r w:rsidRPr="00405714">
        <w:rPr>
          <w:rFonts w:ascii="Arial" w:hAnsi="Arial" w:cs="Arial"/>
        </w:rPr>
        <w:t xml:space="preserve"> </w:t>
      </w:r>
      <w:r w:rsidR="001B17C7" w:rsidRPr="00405714">
        <w:rPr>
          <w:rFonts w:ascii="Arial" w:hAnsi="Arial" w:cs="Arial"/>
        </w:rPr>
        <w:t xml:space="preserve">. </w:t>
      </w:r>
      <w:r w:rsidR="001B17C7">
        <w:rPr>
          <w:rFonts w:ascii="Arial" w:hAnsi="Arial" w:cs="Arial"/>
          <w:lang w:val="el-GR"/>
        </w:rPr>
        <w:t>(</w:t>
      </w:r>
      <w:r w:rsidR="00114781">
        <w:rPr>
          <w:rFonts w:ascii="Arial" w:hAnsi="Arial" w:cs="Arial"/>
          <w:lang w:val="el-GR"/>
        </w:rPr>
        <w:t>γερμανικά ,</w:t>
      </w:r>
      <w:r w:rsidR="001B17C7">
        <w:rPr>
          <w:rFonts w:ascii="Arial" w:hAnsi="Arial" w:cs="Arial"/>
          <w:lang w:val="el-GR"/>
        </w:rPr>
        <w:t>αγγλικά ,</w:t>
      </w:r>
      <w:r w:rsidR="00114781">
        <w:rPr>
          <w:rFonts w:ascii="Arial" w:hAnsi="Arial" w:cs="Arial"/>
          <w:lang w:val="el-GR"/>
        </w:rPr>
        <w:t>ισπανικά ,</w:t>
      </w:r>
      <w:r w:rsidR="001B17C7">
        <w:rPr>
          <w:rFonts w:ascii="Arial" w:hAnsi="Arial" w:cs="Arial"/>
          <w:lang w:val="el-GR"/>
        </w:rPr>
        <w:t xml:space="preserve">γαλλικά , </w:t>
      </w:r>
      <w:r w:rsidR="00114781">
        <w:rPr>
          <w:rFonts w:ascii="Arial" w:hAnsi="Arial" w:cs="Arial"/>
          <w:lang w:val="el-GR"/>
        </w:rPr>
        <w:t>ιταλικά</w:t>
      </w:r>
      <w:r w:rsidR="001B17C7">
        <w:rPr>
          <w:rFonts w:ascii="Arial" w:hAnsi="Arial" w:cs="Arial"/>
          <w:lang w:val="el-GR"/>
        </w:rPr>
        <w:t xml:space="preserve"> , ολλανδικά ,πορτογαλικά</w:t>
      </w:r>
      <w:r w:rsidR="00114781">
        <w:rPr>
          <w:rFonts w:ascii="Arial" w:hAnsi="Arial" w:cs="Arial"/>
          <w:lang w:val="el-GR"/>
        </w:rPr>
        <w:t>, τούρκικα , ρώσικα και μία επιπλέον γλώσσα σε επιλογή του χρήστη</w:t>
      </w:r>
      <w:r w:rsidR="001B17C7">
        <w:rPr>
          <w:rFonts w:ascii="Arial" w:hAnsi="Arial" w:cs="Arial"/>
          <w:lang w:val="el-GR"/>
        </w:rPr>
        <w:t>).</w:t>
      </w:r>
    </w:p>
    <w:p w14:paraId="0A5C1FDC" w14:textId="77777777" w:rsidR="00405714" w:rsidRPr="00405714" w:rsidRDefault="00405714" w:rsidP="00405714">
      <w:pPr>
        <w:numPr>
          <w:ilvl w:val="0"/>
          <w:numId w:val="17"/>
        </w:numPr>
        <w:autoSpaceDE w:val="0"/>
        <w:autoSpaceDN w:val="0"/>
        <w:adjustRightInd w:val="0"/>
        <w:jc w:val="both"/>
        <w:rPr>
          <w:rFonts w:ascii="Arial" w:hAnsi="Arial" w:cs="Arial"/>
        </w:rPr>
      </w:pPr>
      <w:r w:rsidRPr="00405714">
        <w:rPr>
          <w:rFonts w:ascii="Arial" w:hAnsi="Arial" w:cs="Arial"/>
        </w:rPr>
        <w:t xml:space="preserve">(Carrier option 158A) Οι ελεγκτές της μονάδας περιλαμβάνουν: μικροεπεξεργαστή, , επιλογή LOCAL/OFF/REMOTE/CCN και έγχρωμη ψηφιακή οθόνη ελέγχου 7’’ με δυνατότητα επιλογής διαφορετικής γλώσσας. </w:t>
      </w:r>
      <w:r w:rsidR="00B800D3">
        <w:rPr>
          <w:rFonts w:ascii="Arial" w:hAnsi="Arial" w:cs="Arial"/>
          <w:lang w:val="el-GR"/>
        </w:rPr>
        <w:t xml:space="preserve"> (αγγλικά ,γαλλικά , γερμανικά , ολλανδικά , ιταλικά , ισπανικά ή πορτογαλικά). </w:t>
      </w:r>
    </w:p>
    <w:p w14:paraId="0A5C1FDD" w14:textId="77777777" w:rsidR="00405714" w:rsidRPr="00405714" w:rsidRDefault="00405714" w:rsidP="00405714">
      <w:pPr>
        <w:numPr>
          <w:ilvl w:val="0"/>
          <w:numId w:val="17"/>
        </w:numPr>
        <w:autoSpaceDE w:val="0"/>
        <w:autoSpaceDN w:val="0"/>
        <w:adjustRightInd w:val="0"/>
        <w:jc w:val="both"/>
        <w:rPr>
          <w:rFonts w:ascii="Arial" w:hAnsi="Arial" w:cs="Arial"/>
        </w:rPr>
      </w:pPr>
      <w:r w:rsidRPr="00405714">
        <w:rPr>
          <w:rFonts w:ascii="Arial" w:hAnsi="Arial" w:cs="Arial"/>
        </w:rPr>
        <w:t>Θα υπάρχουν εγκατεστημένοι αισθητήρες πίεσης οι οποίοι θα ρυθμίζουν την πίεση στη γραμμή αναρρόφησης , κατάθλιψης και λαδιού.</w:t>
      </w:r>
    </w:p>
    <w:p w14:paraId="0A5C1FDE" w14:textId="77777777" w:rsidR="00405714" w:rsidRPr="00405714" w:rsidRDefault="00405714" w:rsidP="00405714">
      <w:pPr>
        <w:numPr>
          <w:ilvl w:val="0"/>
          <w:numId w:val="17"/>
        </w:numPr>
        <w:autoSpaceDE w:val="0"/>
        <w:autoSpaceDN w:val="0"/>
        <w:adjustRightInd w:val="0"/>
        <w:jc w:val="both"/>
        <w:rPr>
          <w:rFonts w:ascii="Arial" w:hAnsi="Arial" w:cs="Arial"/>
        </w:rPr>
      </w:pPr>
      <w:r w:rsidRPr="00405714">
        <w:rPr>
          <w:rFonts w:ascii="Arial" w:hAnsi="Arial" w:cs="Arial"/>
        </w:rPr>
        <w:t xml:space="preserve">Θα υπάρχουν εγκατεστημένοι αισθητήρες θερμοκρασίας για να διαβάζουν την θερμοκρασία εισόδου/ εξόδου νερού καθώς και </w:t>
      </w:r>
      <w:r w:rsidR="00B800D3">
        <w:rPr>
          <w:rFonts w:ascii="Arial" w:hAnsi="Arial" w:cs="Arial"/>
          <w:lang w:val="el-GR"/>
        </w:rPr>
        <w:t>τον αέρα του περιβάλλοντος.</w:t>
      </w:r>
    </w:p>
    <w:p w14:paraId="0A5C1FDF" w14:textId="77777777" w:rsidR="00405714" w:rsidRPr="00405714" w:rsidRDefault="00405714" w:rsidP="00405714">
      <w:pPr>
        <w:numPr>
          <w:ilvl w:val="0"/>
          <w:numId w:val="17"/>
        </w:numPr>
        <w:autoSpaceDE w:val="0"/>
        <w:autoSpaceDN w:val="0"/>
        <w:adjustRightInd w:val="0"/>
        <w:jc w:val="both"/>
        <w:rPr>
          <w:rFonts w:ascii="Arial" w:hAnsi="Arial" w:cs="Arial"/>
        </w:rPr>
      </w:pPr>
      <w:r w:rsidRPr="00405714">
        <w:rPr>
          <w:rFonts w:ascii="Arial" w:hAnsi="Arial" w:cs="Arial"/>
        </w:rPr>
        <w:t xml:space="preserve">Η μονάδα θα περιλαμβάνει θύρα IP το για να </w:t>
      </w:r>
      <w:r w:rsidR="00CF2E25">
        <w:rPr>
          <w:rFonts w:ascii="Arial" w:hAnsi="Arial" w:cs="Arial"/>
        </w:rPr>
        <w:t xml:space="preserve">είναι </w:t>
      </w:r>
      <w:r w:rsidRPr="00405714">
        <w:rPr>
          <w:rFonts w:ascii="Arial" w:hAnsi="Arial" w:cs="Arial"/>
        </w:rPr>
        <w:t>δυνατή η σύνδεση μέσω internet μέσω της οποίας θα γίνεται ο έλεγχος της μονάδας όπως και από την εγκατεστημένη οθόνη του μηχανήματος . ( εκτός από την επαναφορά ρυθμίσεων start/stop και alarm )</w:t>
      </w:r>
    </w:p>
    <w:p w14:paraId="0A5C1FE0" w14:textId="081B6074" w:rsidR="00EE5296" w:rsidRPr="00EB28AF" w:rsidRDefault="00405714" w:rsidP="000508FF">
      <w:pPr>
        <w:numPr>
          <w:ilvl w:val="0"/>
          <w:numId w:val="17"/>
        </w:numPr>
        <w:autoSpaceDE w:val="0"/>
        <w:autoSpaceDN w:val="0"/>
        <w:adjustRightInd w:val="0"/>
        <w:jc w:val="both"/>
        <w:rPr>
          <w:rFonts w:ascii="Arial" w:hAnsi="Arial"/>
          <w:lang w:val="el-GR"/>
        </w:rPr>
      </w:pPr>
      <w:r w:rsidRPr="00405714">
        <w:rPr>
          <w:rFonts w:ascii="Arial" w:hAnsi="Arial" w:cs="Arial"/>
        </w:rPr>
        <w:t>Για τους ελεγκτές θα υπάρχουν τεχνικά φυλλάδια , σχέδια καθώς και λίστα ανταλλακτικών.</w:t>
      </w:r>
    </w:p>
    <w:p w14:paraId="1D5008A7" w14:textId="22689F39" w:rsidR="00EB28AF" w:rsidRDefault="00EB28AF" w:rsidP="00EB28AF">
      <w:pPr>
        <w:autoSpaceDE w:val="0"/>
        <w:autoSpaceDN w:val="0"/>
        <w:adjustRightInd w:val="0"/>
        <w:jc w:val="both"/>
        <w:rPr>
          <w:rFonts w:ascii="Arial" w:hAnsi="Arial"/>
          <w:lang w:val="el-GR"/>
        </w:rPr>
      </w:pPr>
    </w:p>
    <w:p w14:paraId="22B11C29" w14:textId="7F920B2F" w:rsidR="00EB28AF" w:rsidRDefault="00EB28AF" w:rsidP="00EB28AF">
      <w:pPr>
        <w:autoSpaceDE w:val="0"/>
        <w:autoSpaceDN w:val="0"/>
        <w:adjustRightInd w:val="0"/>
        <w:jc w:val="both"/>
        <w:rPr>
          <w:rFonts w:ascii="Arial" w:hAnsi="Arial"/>
          <w:lang w:val="el-GR"/>
        </w:rPr>
      </w:pPr>
    </w:p>
    <w:p w14:paraId="228697F6" w14:textId="77777777" w:rsidR="00EB28AF" w:rsidRPr="004C46A2" w:rsidRDefault="00EB28AF" w:rsidP="00EB28AF">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(Carrier option 148B) Μια πλακέτα δύο κατευθύνσεων θα δίνει τη δυνατότητα διασύνδεσης της μονάδας με BMS χρησιμοποιώντας το πρωτόκολλο J-Bus.</w:t>
      </w:r>
    </w:p>
    <w:p w14:paraId="4027A36B" w14:textId="236B10DD" w:rsidR="00EB28AF" w:rsidRPr="00EB28AF" w:rsidRDefault="00EB28AF" w:rsidP="00EB28AF">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(Carrier option 148D) Μια πλακέτα δύο κατευθύνσεων θα δίνει τη δυνατότητα διασύνδεσης της μονάδας με BMS χρησιμοποιώντας το πρωτόκολλο LonTalk.</w:t>
      </w:r>
    </w:p>
    <w:p w14:paraId="4BB51D75" w14:textId="77777777" w:rsidR="00EB28AF" w:rsidRPr="004C46A2" w:rsidRDefault="00EB28AF" w:rsidP="00EB28AF">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 xml:space="preserve">(Carrier option 149) Η μονάδα θα περιλαμβάνει εργοστασιακά εγκατεστημένη πλακέτα δύο κατευθύνσεων υψηλής ταχύτητας η οποία θα χρησιμοποιεί πρωτόκολλο BACnet μέσω δικτύου Ethernet. (IP σύνδεση). Η επικοινωνία BACnet μέσω Ethernet δεν θα έχει περιορισμούς στην ρύθμιση των σημείων ελέγχου του ελεγκτή και θα περιλαμβάνει συγκεκριμένους κώδικες alarm όπως καθορίζει το πρωτόκολλο BACnet. Απαιτείτε προγραμματισμός στο πεδίο. </w:t>
      </w:r>
    </w:p>
    <w:p w14:paraId="7E37E652" w14:textId="77777777" w:rsidR="00EB28AF" w:rsidRPr="004C46A2" w:rsidRDefault="00EB28AF" w:rsidP="00EB28AF">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(Carrier option 298) Η μονάδα θα πρέπει να μπορεί να ελέγ</w:t>
      </w:r>
      <w:r>
        <w:rPr>
          <w:rFonts w:ascii="Arial" w:hAnsi="Arial" w:cs="Arial"/>
          <w:highlight w:val="yellow"/>
        </w:rPr>
        <w:t>χεται μέσω ασύρματης σύνδεσης .</w:t>
      </w:r>
      <w:r>
        <w:rPr>
          <w:rFonts w:ascii="Arial" w:hAnsi="Arial" w:cs="Arial"/>
          <w:highlight w:val="yellow"/>
          <w:lang w:val="el-GR"/>
        </w:rPr>
        <w:t>Αυτό γίνεται μέσω εγκατεστημένου 3</w:t>
      </w:r>
      <w:r>
        <w:rPr>
          <w:rFonts w:ascii="Arial" w:hAnsi="Arial" w:cs="Arial"/>
          <w:highlight w:val="yellow"/>
          <w:lang w:val="en-US"/>
        </w:rPr>
        <w:t>G</w:t>
      </w:r>
      <w:r w:rsidRPr="00E02D6F">
        <w:rPr>
          <w:rFonts w:ascii="Arial" w:hAnsi="Arial" w:cs="Arial"/>
          <w:highlight w:val="yellow"/>
          <w:lang w:val="el-GR"/>
        </w:rPr>
        <w:t xml:space="preserve"> </w:t>
      </w:r>
      <w:r>
        <w:rPr>
          <w:rFonts w:ascii="Arial" w:hAnsi="Arial" w:cs="Arial"/>
          <w:highlight w:val="yellow"/>
          <w:lang w:val="en-US"/>
        </w:rPr>
        <w:t>router</w:t>
      </w:r>
      <w:r w:rsidRPr="00E02D6F">
        <w:rPr>
          <w:rFonts w:ascii="Arial" w:hAnsi="Arial" w:cs="Arial"/>
          <w:highlight w:val="yellow"/>
          <w:lang w:val="el-GR"/>
        </w:rPr>
        <w:t xml:space="preserve">.  </w:t>
      </w:r>
      <w:r>
        <w:rPr>
          <w:rFonts w:ascii="Arial" w:hAnsi="Arial" w:cs="Arial"/>
          <w:highlight w:val="yellow"/>
          <w:lang w:val="el-GR"/>
        </w:rPr>
        <w:t xml:space="preserve">Για τον έλεγχο αυτό απαιτείται και το </w:t>
      </w:r>
      <w:r>
        <w:rPr>
          <w:rFonts w:ascii="Arial" w:hAnsi="Arial" w:cs="Arial"/>
          <w:highlight w:val="yellow"/>
          <w:lang w:val="en-US"/>
        </w:rPr>
        <w:t xml:space="preserve">option 149. </w:t>
      </w:r>
    </w:p>
    <w:p w14:paraId="0A5C1FE1" w14:textId="2E6B417C" w:rsidR="00BA6335" w:rsidRPr="0060009F" w:rsidRDefault="00BA6335" w:rsidP="0060009F">
      <w:pPr>
        <w:jc w:val="both"/>
        <w:rPr>
          <w:rFonts w:ascii="Arial" w:hAnsi="Arial" w:cs="Arial"/>
        </w:rPr>
      </w:pPr>
    </w:p>
    <w:p w14:paraId="0A5C1FE2" w14:textId="77777777" w:rsidR="00DA3E57" w:rsidRDefault="000508FF" w:rsidP="00DA3E57">
      <w:pPr>
        <w:pStyle w:val="ListParagraph"/>
        <w:jc w:val="both"/>
        <w:rPr>
          <w:rFonts w:ascii="Arial" w:hAnsi="Arial"/>
        </w:rPr>
      </w:pPr>
      <w:r>
        <w:rPr>
          <w:rFonts w:ascii="Arial" w:eastAsia="Times New Roman" w:hAnsi="Arial" w:cs="Arial"/>
          <w:noProof/>
          <w:sz w:val="20"/>
          <w:szCs w:val="20"/>
          <w:lang w:eastAsia="fr-FR"/>
        </w:rPr>
        <w:t xml:space="preserve"> </w:t>
      </w:r>
      <w:r w:rsidR="00DA3E57" w:rsidRPr="001B7A79">
        <w:rPr>
          <w:rFonts w:ascii="Arial" w:eastAsia="Times New Roman" w:hAnsi="Arial" w:cs="Arial"/>
          <w:noProof/>
          <w:sz w:val="20"/>
          <w:szCs w:val="20"/>
          <w:lang w:val="fr-FR" w:eastAsia="fr-FR"/>
        </w:rPr>
        <w:t xml:space="preserve">Η μονάδα θα πρέπει να μπορεί να μπορεί να εκτελεί τις ακόλουθες λειτουργίες: </w:t>
      </w:r>
    </w:p>
    <w:p w14:paraId="0A5C1FE3" w14:textId="77777777" w:rsidR="00DA3E57" w:rsidRP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Έλεγχο της ηλεκτρονικής εκτονωτικής βαλβίδας για την βελτιστοποίηση της εξάτμισης του ψυκτικού μέσου ενώ ταυτόχρονα θα εξασφαλίζει την ελάχιστη υπερθέρμανση του καθώς τη βέλτιστη υπόψυξη του στην έξοδο του συμπυκνωτή.</w:t>
      </w:r>
    </w:p>
    <w:p w14:paraId="0A5C1FE4" w14:textId="77777777" w:rsidR="00D34843" w:rsidRPr="00D34843" w:rsidRDefault="00B800D3" w:rsidP="00DA3E57">
      <w:pPr>
        <w:numPr>
          <w:ilvl w:val="0"/>
          <w:numId w:val="17"/>
        </w:numPr>
        <w:autoSpaceDE w:val="0"/>
        <w:autoSpaceDN w:val="0"/>
        <w:adjustRightInd w:val="0"/>
        <w:jc w:val="both"/>
        <w:rPr>
          <w:rFonts w:ascii="Arial" w:hAnsi="Arial" w:cs="Arial"/>
        </w:rPr>
      </w:pPr>
      <w:r>
        <w:rPr>
          <w:rFonts w:ascii="Arial" w:hAnsi="Arial" w:cs="Arial"/>
        </w:rPr>
        <w:t>Έλεγχο απόδοσης βασισμένο στη</w:t>
      </w:r>
      <w:r>
        <w:rPr>
          <w:rFonts w:ascii="Arial" w:hAnsi="Arial" w:cs="Arial"/>
          <w:lang w:val="el-GR"/>
        </w:rPr>
        <w:t xml:space="preserve"> </w:t>
      </w:r>
      <w:r>
        <w:rPr>
          <w:rFonts w:ascii="Arial" w:hAnsi="Arial" w:cs="Arial"/>
        </w:rPr>
        <w:t>θερμοκρασία</w:t>
      </w:r>
      <w:r w:rsidR="00D34843">
        <w:rPr>
          <w:rFonts w:ascii="Arial" w:hAnsi="Arial" w:cs="Arial"/>
        </w:rPr>
        <w:t xml:space="preserve"> εξόδου </w:t>
      </w:r>
      <w:r>
        <w:rPr>
          <w:rFonts w:ascii="Arial" w:hAnsi="Arial" w:cs="Arial"/>
          <w:lang w:val="el-GR"/>
        </w:rPr>
        <w:t xml:space="preserve">του </w:t>
      </w:r>
      <w:r w:rsidR="00D34843">
        <w:rPr>
          <w:rFonts w:ascii="Arial" w:hAnsi="Arial" w:cs="Arial"/>
        </w:rPr>
        <w:t>νερού</w:t>
      </w:r>
      <w:r w:rsidR="00D34843">
        <w:rPr>
          <w:rFonts w:ascii="Arial" w:hAnsi="Arial" w:cs="Arial"/>
          <w:lang w:val="el-GR"/>
        </w:rPr>
        <w:t>.</w:t>
      </w:r>
    </w:p>
    <w:p w14:paraId="0A5C1FE5" w14:textId="77777777" w:rsidR="00DA3E57" w:rsidRPr="00D34843" w:rsidRDefault="00DA3E57" w:rsidP="00DA3E57">
      <w:pPr>
        <w:numPr>
          <w:ilvl w:val="0"/>
          <w:numId w:val="17"/>
        </w:numPr>
        <w:autoSpaceDE w:val="0"/>
        <w:autoSpaceDN w:val="0"/>
        <w:adjustRightInd w:val="0"/>
        <w:jc w:val="both"/>
        <w:rPr>
          <w:rFonts w:ascii="Arial" w:hAnsi="Arial" w:cs="Arial"/>
        </w:rPr>
      </w:pPr>
      <w:r w:rsidRPr="00D34843">
        <w:rPr>
          <w:rFonts w:ascii="Arial" w:hAnsi="Arial" w:cs="Arial"/>
        </w:rPr>
        <w:t>Περιορισμό της προς τα κάτω διαβάθμισης της θερμοκρασίας εξόδου ψυχρού νερού σε ένα ρυθμιζόμενο εύρος από 0,1οC έως 1,1οC ανά λεπτό για πρόληψη υπερβολικής ζήτησης φορτίου κατά την εκκίνηση.</w:t>
      </w:r>
    </w:p>
    <w:p w14:paraId="0A5C1FE6" w14:textId="77777777" w:rsidR="00DA3E57" w:rsidRP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 xml:space="preserve">Αυτόματη εναλλαγή των συμπιεστών για να ισοσταθμιστούν οι ώρες λειτουργίας τους και </w:t>
      </w:r>
      <w:r w:rsidR="00B800D3">
        <w:rPr>
          <w:rFonts w:ascii="Arial" w:hAnsi="Arial" w:cs="Arial"/>
          <w:lang w:val="el-GR"/>
        </w:rPr>
        <w:t xml:space="preserve">οι εκκινήσεις τους. </w:t>
      </w:r>
    </w:p>
    <w:p w14:paraId="0A5C1FE7" w14:textId="77777777" w:rsidR="00DA3E57" w:rsidRP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 xml:space="preserve">Δυνατότητα </w:t>
      </w:r>
      <w:r w:rsidR="00B800D3">
        <w:rPr>
          <w:rFonts w:ascii="Arial" w:hAnsi="Arial" w:cs="Arial"/>
          <w:lang w:val="el-GR"/>
        </w:rPr>
        <w:t xml:space="preserve">μεταβολής </w:t>
      </w:r>
      <w:r w:rsidRPr="00DA3E57">
        <w:rPr>
          <w:rFonts w:ascii="Arial" w:hAnsi="Arial" w:cs="Arial"/>
        </w:rPr>
        <w:t xml:space="preserve"> της θερμοκρασία εξόδου ψυχρού νερού σύμφωνα με την εξωτερική θερμοκρασία ή μέσω σήματος 0-10V.</w:t>
      </w:r>
    </w:p>
    <w:p w14:paraId="0A5C1FE8" w14:textId="77777777" w:rsidR="00DA3E57" w:rsidRP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 xml:space="preserve">Παροχή διπλού σημείου ρύθμισης για τη θερμοκρασία εξόδου ψυχρού νερού που ενεργοποιείται από λήψη </w:t>
      </w:r>
      <w:r w:rsidR="001F322B">
        <w:rPr>
          <w:rFonts w:ascii="Arial" w:hAnsi="Arial" w:cs="Arial"/>
          <w:lang w:val="el-GR"/>
        </w:rPr>
        <w:t>εξωτερικού σήματος</w:t>
      </w:r>
      <w:r w:rsidRPr="00DA3E57">
        <w:rPr>
          <w:rFonts w:ascii="Arial" w:hAnsi="Arial" w:cs="Arial"/>
        </w:rPr>
        <w:t>.</w:t>
      </w:r>
    </w:p>
    <w:p w14:paraId="0A5C1FE9" w14:textId="77777777" w:rsidR="00DA3E57" w:rsidRP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 xml:space="preserve">Ικανότητα ελέγχου του ορίου απαιτήσεων από 2 σημεία (από 0 έως 100%) που ενεργοποιείται από μια απομακρυσμένη  επαφή </w:t>
      </w:r>
      <w:r w:rsidR="001F322B">
        <w:rPr>
          <w:rFonts w:ascii="Arial" w:hAnsi="Arial" w:cs="Arial"/>
        </w:rPr>
        <w:t>ή από ενσωματωμένο χρονομετρητή</w:t>
      </w:r>
      <w:r w:rsidR="001F322B">
        <w:rPr>
          <w:rFonts w:ascii="Arial" w:hAnsi="Arial" w:cs="Arial"/>
          <w:lang w:val="el-GR"/>
        </w:rPr>
        <w:t xml:space="preserve"> για περιορισμό του απορροφόμενου ηλεκτρικού ρεύματος.</w:t>
      </w:r>
    </w:p>
    <w:p w14:paraId="0A5C1FEA" w14:textId="1190B81E" w:rsid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 xml:space="preserve">Έλεγχος του </w:t>
      </w:r>
      <w:r w:rsidR="001F322B">
        <w:rPr>
          <w:rFonts w:ascii="Arial" w:hAnsi="Arial" w:cs="Arial"/>
          <w:lang w:val="el-GR"/>
        </w:rPr>
        <w:t>χρονοπρογράμματος</w:t>
      </w:r>
      <w:r w:rsidRPr="00DA3E57">
        <w:rPr>
          <w:rFonts w:ascii="Arial" w:hAnsi="Arial" w:cs="Arial"/>
        </w:rPr>
        <w:t xml:space="preserve"> για να επιτρέπεται ο έλεγχος της εκκίνησης , της ζήτησης φορτίου και την αλλαγή των set- points.</w:t>
      </w:r>
    </w:p>
    <w:p w14:paraId="77F41157" w14:textId="12795AB1" w:rsidR="00465A22" w:rsidRPr="00BA6335" w:rsidRDefault="00465A22" w:rsidP="00DA3E57">
      <w:pPr>
        <w:numPr>
          <w:ilvl w:val="0"/>
          <w:numId w:val="17"/>
        </w:numPr>
        <w:autoSpaceDE w:val="0"/>
        <w:autoSpaceDN w:val="0"/>
        <w:adjustRightInd w:val="0"/>
        <w:jc w:val="both"/>
        <w:rPr>
          <w:rFonts w:ascii="Arial" w:hAnsi="Arial" w:cs="Arial"/>
        </w:rPr>
      </w:pPr>
      <w:r w:rsidRPr="00465A22">
        <w:rPr>
          <w:rFonts w:ascii="Arial" w:hAnsi="Arial" w:cs="Arial"/>
        </w:rPr>
        <w:lastRenderedPageBreak/>
        <w:t>Δυνατότητα προσθήκης μέχρι και δύο (2) διευθύνσεων ηλεκτρονικού ταχυδρομείου για αυτόματη αποστολή αναφοράς σφαλμάτων.</w:t>
      </w:r>
    </w:p>
    <w:p w14:paraId="0A5C1FEC" w14:textId="77777777" w:rsidR="00D05BC7" w:rsidRPr="00D05BC7" w:rsidRDefault="00DA3E57" w:rsidP="00D05BC7">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(Carrier option 58) Ικανότητα παραλληλισμού και αυτόματης πρωτοπορίας /υστέρησης (lead-lag) δύο ψυκτών σε ένα σύστημα.</w:t>
      </w:r>
      <w:r w:rsidR="00D05BC7" w:rsidRPr="00D05BC7">
        <w:rPr>
          <w:rFonts w:ascii="Arial" w:hAnsi="Arial" w:cs="Arial"/>
          <w:highlight w:val="yellow"/>
        </w:rPr>
        <w:t xml:space="preserve"> Ο έλεγχος λειτουργίας και των δύο μονάδων γίνεται μόνο από την κύρια μονάδα. Δυνατότητα διάταξης μέχρι 5 υδραυλικών κυκλωμάτων ( παράλληλα, σε σειρά με ξεχωριστή ή κοινή αντλία). Τρείς τρόποι: ακύρωση, μόνο σε περίπτωση βλάβης, σύμφωνα με τις ώρες λειτουργίας.Διαχείριση κοινής αντλίας (όταν υπάρχει εξωτερική αντλία οι μονάδες δίνονται με flow switch)  </w:t>
      </w:r>
      <w:r w:rsidR="00D05BC7">
        <w:rPr>
          <w:rFonts w:ascii="Arial" w:hAnsi="Arial" w:cs="Arial"/>
          <w:highlight w:val="yellow"/>
          <w:lang w:val="el-GR"/>
        </w:rPr>
        <w:t xml:space="preserve">ή </w:t>
      </w:r>
      <w:r w:rsidR="00D05BC7" w:rsidRPr="00D05BC7">
        <w:rPr>
          <w:rFonts w:ascii="Arial" w:hAnsi="Arial" w:cs="Arial"/>
          <w:highlight w:val="yellow"/>
        </w:rPr>
        <w:t xml:space="preserve"> αποκλειστική διαχείριση αντλίας ( η αντλία μπορεί να είναι εντός του ψύκτη μετά από ζήτηση).</w:t>
      </w:r>
      <w:r w:rsidR="00D05BC7" w:rsidRPr="00D05BC7">
        <w:rPr>
          <w:rFonts w:ascii="Arial" w:hAnsi="Arial"/>
          <w:lang w:val="el-GR"/>
        </w:rPr>
        <w:t xml:space="preserve">  </w:t>
      </w:r>
    </w:p>
    <w:p w14:paraId="0A5C1FED" w14:textId="77777777" w:rsidR="00D05BC7" w:rsidRPr="004C46A2" w:rsidRDefault="00D05BC7" w:rsidP="00D05BC7">
      <w:pPr>
        <w:autoSpaceDE w:val="0"/>
        <w:autoSpaceDN w:val="0"/>
        <w:adjustRightInd w:val="0"/>
        <w:jc w:val="both"/>
        <w:rPr>
          <w:rFonts w:ascii="Arial" w:hAnsi="Arial" w:cs="Arial"/>
          <w:highlight w:val="yellow"/>
        </w:rPr>
      </w:pPr>
      <w:bookmarkStart w:id="0" w:name="_GoBack"/>
      <w:bookmarkEnd w:id="0"/>
    </w:p>
    <w:p w14:paraId="0A5C1FEE" w14:textId="77777777" w:rsidR="00DA3E57" w:rsidRPr="004C46A2" w:rsidRDefault="00DA3E57" w:rsidP="00DA3E57">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(Carrier option 116) Έλεγχο λειτουργίας κυκλοφορητών νερού.</w:t>
      </w:r>
    </w:p>
    <w:p w14:paraId="0A5C1FEF" w14:textId="77777777" w:rsidR="00DA3E57" w:rsidRPr="004C46A2" w:rsidRDefault="00DA3E57" w:rsidP="00DA3E57">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 xml:space="preserve">(Carrier opton 156) Στο ελεγκτή της μονάδας θα πρέπει να είναι διαθέσιμες οι παρακάτω επαφές: </w:t>
      </w:r>
    </w:p>
    <w:p w14:paraId="0A5C1FF0" w14:textId="77777777" w:rsidR="00DA3E57" w:rsidRPr="004C46A2" w:rsidRDefault="00EE5296" w:rsidP="00EE5296">
      <w:pPr>
        <w:autoSpaceDE w:val="0"/>
        <w:autoSpaceDN w:val="0"/>
        <w:adjustRightInd w:val="0"/>
        <w:ind w:left="720"/>
        <w:jc w:val="both"/>
        <w:rPr>
          <w:rFonts w:ascii="Arial" w:hAnsi="Arial" w:cs="Arial"/>
          <w:highlight w:val="yellow"/>
        </w:rPr>
      </w:pPr>
      <w:r w:rsidRPr="004C46A2">
        <w:rPr>
          <w:rFonts w:ascii="Arial" w:hAnsi="Arial" w:cs="Arial"/>
          <w:highlight w:val="yellow"/>
          <w:lang w:val="el-GR"/>
        </w:rPr>
        <w:t xml:space="preserve">     </w:t>
      </w:r>
      <w:r w:rsidR="00DA3E57" w:rsidRPr="004C46A2">
        <w:rPr>
          <w:rFonts w:ascii="Arial" w:hAnsi="Arial" w:cs="Arial"/>
          <w:highlight w:val="yellow"/>
        </w:rPr>
        <w:t xml:space="preserve">  </w:t>
      </w:r>
      <w:r w:rsidR="00CF2E25">
        <w:rPr>
          <w:rFonts w:ascii="Arial" w:hAnsi="Arial" w:cs="Arial"/>
          <w:highlight w:val="yellow"/>
        </w:rPr>
        <w:t xml:space="preserve">Επαναφορά </w:t>
      </w:r>
      <w:r w:rsidR="00DA3E57" w:rsidRPr="004C46A2">
        <w:rPr>
          <w:rFonts w:ascii="Arial" w:hAnsi="Arial" w:cs="Arial"/>
          <w:highlight w:val="yellow"/>
        </w:rPr>
        <w:t xml:space="preserve">sepoint μέσω </w:t>
      </w:r>
      <w:r w:rsidR="001F322B">
        <w:rPr>
          <w:rFonts w:ascii="Arial" w:hAnsi="Arial" w:cs="Arial"/>
          <w:highlight w:val="yellow"/>
          <w:lang w:val="el-GR"/>
        </w:rPr>
        <w:t>εξωτερικού</w:t>
      </w:r>
      <w:r w:rsidR="00DA3E57" w:rsidRPr="004C46A2">
        <w:rPr>
          <w:rFonts w:ascii="Arial" w:hAnsi="Arial" w:cs="Arial"/>
          <w:highlight w:val="yellow"/>
        </w:rPr>
        <w:t xml:space="preserve"> αισθητήρα θερμοκρασίας αέρα.</w:t>
      </w:r>
    </w:p>
    <w:p w14:paraId="0A5C1FF1" w14:textId="77777777" w:rsidR="00DA3E57" w:rsidRPr="004C46A2" w:rsidRDefault="00DA3E57" w:rsidP="00EE5296">
      <w:pPr>
        <w:autoSpaceDE w:val="0"/>
        <w:autoSpaceDN w:val="0"/>
        <w:adjustRightInd w:val="0"/>
        <w:ind w:left="720"/>
        <w:jc w:val="both"/>
        <w:rPr>
          <w:rFonts w:ascii="Arial" w:hAnsi="Arial" w:cs="Arial"/>
          <w:highlight w:val="yellow"/>
          <w:lang w:val="el-GR"/>
        </w:rPr>
      </w:pPr>
      <w:r w:rsidRPr="004C46A2">
        <w:rPr>
          <w:rFonts w:ascii="Arial" w:hAnsi="Arial" w:cs="Arial"/>
          <w:highlight w:val="yellow"/>
          <w:lang w:val="el-GR"/>
        </w:rPr>
        <w:t xml:space="preserve">       Επαναφορά sepoint ψύξης μέσω 4-20 mA</w:t>
      </w:r>
    </w:p>
    <w:p w14:paraId="0A5C1FF2" w14:textId="77777777" w:rsidR="00DA3E57" w:rsidRPr="004C46A2" w:rsidRDefault="00DA3E57" w:rsidP="00EE5296">
      <w:pPr>
        <w:autoSpaceDE w:val="0"/>
        <w:autoSpaceDN w:val="0"/>
        <w:adjustRightInd w:val="0"/>
        <w:ind w:left="720"/>
        <w:jc w:val="both"/>
        <w:rPr>
          <w:rFonts w:ascii="Arial" w:hAnsi="Arial" w:cs="Arial"/>
          <w:highlight w:val="yellow"/>
          <w:lang w:val="el-GR"/>
        </w:rPr>
      </w:pPr>
      <w:r w:rsidRPr="004C46A2">
        <w:rPr>
          <w:rFonts w:ascii="Arial" w:hAnsi="Arial" w:cs="Arial"/>
          <w:highlight w:val="yellow"/>
          <w:lang w:val="el-GR"/>
        </w:rPr>
        <w:t xml:space="preserve">       Είσοδος αποθήκευσης πάγου.</w:t>
      </w:r>
    </w:p>
    <w:p w14:paraId="0A5C1FF3" w14:textId="77777777" w:rsidR="00DA3E57" w:rsidRPr="004C46A2" w:rsidRDefault="001F322B" w:rsidP="00EE5296">
      <w:pPr>
        <w:autoSpaceDE w:val="0"/>
        <w:autoSpaceDN w:val="0"/>
        <w:adjustRightInd w:val="0"/>
        <w:ind w:left="720"/>
        <w:jc w:val="both"/>
        <w:rPr>
          <w:rFonts w:ascii="Arial" w:hAnsi="Arial" w:cs="Arial"/>
          <w:highlight w:val="yellow"/>
          <w:lang w:val="el-GR"/>
        </w:rPr>
      </w:pPr>
      <w:r>
        <w:rPr>
          <w:rFonts w:ascii="Arial" w:hAnsi="Arial" w:cs="Arial"/>
          <w:highlight w:val="yellow"/>
          <w:lang w:val="el-GR"/>
        </w:rPr>
        <w:t xml:space="preserve">       Όριο ζήτησης φορτίου ηλεκτρικής κατανάλωσης.</w:t>
      </w:r>
    </w:p>
    <w:p w14:paraId="0A5C1FF4" w14:textId="19D08C04" w:rsidR="00DA3E57" w:rsidRDefault="00DA3E57" w:rsidP="000508FF">
      <w:pPr>
        <w:autoSpaceDE w:val="0"/>
        <w:autoSpaceDN w:val="0"/>
        <w:adjustRightInd w:val="0"/>
        <w:ind w:left="720"/>
        <w:jc w:val="both"/>
        <w:rPr>
          <w:rFonts w:ascii="Arial" w:hAnsi="Arial" w:cs="Arial"/>
          <w:highlight w:val="yellow"/>
          <w:lang w:val="el-GR"/>
        </w:rPr>
      </w:pPr>
      <w:r w:rsidRPr="004C46A2">
        <w:rPr>
          <w:rFonts w:ascii="Arial" w:hAnsi="Arial" w:cs="Arial"/>
          <w:highlight w:val="yellow"/>
          <w:lang w:val="el-GR"/>
        </w:rPr>
        <w:t xml:space="preserve">       Τερματισμός της μονάδας.</w:t>
      </w:r>
    </w:p>
    <w:p w14:paraId="70983A89" w14:textId="1B0A85BE" w:rsidR="00A70B0D" w:rsidRDefault="00A70B0D" w:rsidP="000508FF">
      <w:pPr>
        <w:autoSpaceDE w:val="0"/>
        <w:autoSpaceDN w:val="0"/>
        <w:adjustRightInd w:val="0"/>
        <w:ind w:left="720"/>
        <w:jc w:val="both"/>
        <w:rPr>
          <w:rFonts w:ascii="Arial" w:hAnsi="Arial" w:cs="Arial"/>
          <w:highlight w:val="yellow"/>
          <w:lang w:val="el-GR"/>
        </w:rPr>
      </w:pPr>
    </w:p>
    <w:p w14:paraId="7DB99A1E" w14:textId="545A77C5" w:rsidR="00A70B0D" w:rsidRDefault="00A70B0D" w:rsidP="000508FF">
      <w:pPr>
        <w:autoSpaceDE w:val="0"/>
        <w:autoSpaceDN w:val="0"/>
        <w:adjustRightInd w:val="0"/>
        <w:ind w:left="720"/>
        <w:jc w:val="both"/>
        <w:rPr>
          <w:rFonts w:ascii="Arial" w:hAnsi="Arial" w:cs="Arial"/>
          <w:highlight w:val="yellow"/>
          <w:lang w:val="el-GR"/>
        </w:rPr>
      </w:pPr>
    </w:p>
    <w:p w14:paraId="11385C8F" w14:textId="77777777" w:rsidR="00A70B0D" w:rsidRPr="00D066B0" w:rsidRDefault="00A70B0D" w:rsidP="00A70B0D">
      <w:pPr>
        <w:autoSpaceDE w:val="0"/>
        <w:autoSpaceDN w:val="0"/>
        <w:adjustRightInd w:val="0"/>
        <w:ind w:left="720"/>
        <w:jc w:val="both"/>
        <w:rPr>
          <w:rFonts w:ascii="Arial" w:hAnsi="Arial" w:cs="Arial"/>
          <w:highlight w:val="yellow"/>
          <w:lang w:val="el-GR"/>
        </w:rPr>
      </w:pPr>
      <w:r w:rsidRPr="00D066B0">
        <w:rPr>
          <w:rFonts w:ascii="Arial" w:hAnsi="Arial" w:cs="Arial"/>
          <w:highlight w:val="yellow"/>
        </w:rPr>
        <w:t xml:space="preserve">Στο ελεγκτή της μονάδας θα πρέπει να είναι διαθέσιμες οι παρακάτω επαφές: </w:t>
      </w:r>
    </w:p>
    <w:p w14:paraId="3A43A328" w14:textId="77777777" w:rsidR="00A70B0D" w:rsidRPr="00D066B0" w:rsidRDefault="00A70B0D" w:rsidP="00A70B0D">
      <w:pPr>
        <w:autoSpaceDE w:val="0"/>
        <w:autoSpaceDN w:val="0"/>
        <w:adjustRightInd w:val="0"/>
        <w:ind w:left="720"/>
        <w:jc w:val="both"/>
        <w:rPr>
          <w:rFonts w:ascii="Arial" w:hAnsi="Arial" w:cs="Arial"/>
          <w:highlight w:val="yellow"/>
          <w:lang w:val="el-GR"/>
        </w:rPr>
      </w:pPr>
      <w:r w:rsidRPr="00D066B0">
        <w:rPr>
          <w:rFonts w:ascii="Arial" w:hAnsi="Arial" w:cs="Arial"/>
          <w:highlight w:val="yellow"/>
          <w:lang w:val="el-GR"/>
        </w:rPr>
        <w:t xml:space="preserve">       Στιγμιαία απόδοση ψύκτη μέσω </w:t>
      </w:r>
      <w:r w:rsidRPr="00D066B0">
        <w:rPr>
          <w:rFonts w:ascii="Arial" w:hAnsi="Arial" w:cs="Arial"/>
          <w:highlight w:val="yellow"/>
        </w:rPr>
        <w:t>σήματος 0-10V</w:t>
      </w:r>
      <w:r w:rsidRPr="00D066B0">
        <w:rPr>
          <w:rFonts w:ascii="Arial" w:hAnsi="Arial" w:cs="Arial"/>
          <w:highlight w:val="yellow"/>
          <w:lang w:val="el-GR"/>
        </w:rPr>
        <w:t>.</w:t>
      </w:r>
    </w:p>
    <w:p w14:paraId="4FD6FAC4" w14:textId="77777777" w:rsidR="00A70B0D" w:rsidRPr="00D066B0" w:rsidRDefault="00A70B0D" w:rsidP="00A70B0D">
      <w:pPr>
        <w:autoSpaceDE w:val="0"/>
        <w:autoSpaceDN w:val="0"/>
        <w:adjustRightInd w:val="0"/>
        <w:ind w:left="720"/>
        <w:jc w:val="both"/>
        <w:rPr>
          <w:rFonts w:ascii="Arial" w:hAnsi="Arial" w:cs="Arial"/>
          <w:highlight w:val="yellow"/>
          <w:lang w:val="el-GR"/>
        </w:rPr>
      </w:pPr>
      <w:r w:rsidRPr="00D066B0">
        <w:rPr>
          <w:rFonts w:ascii="Arial" w:hAnsi="Arial" w:cs="Arial"/>
          <w:highlight w:val="yellow"/>
          <w:lang w:val="el-GR"/>
        </w:rPr>
        <w:t xml:space="preserve">       Ολοκληρωτικός τερματισμός του ψύ</w:t>
      </w:r>
      <w:r>
        <w:rPr>
          <w:rFonts w:ascii="Arial" w:hAnsi="Arial" w:cs="Arial"/>
          <w:highlight w:val="yellow"/>
          <w:lang w:val="el-GR"/>
        </w:rPr>
        <w:t>κ</w:t>
      </w:r>
      <w:r w:rsidRPr="00D066B0">
        <w:rPr>
          <w:rFonts w:ascii="Arial" w:hAnsi="Arial" w:cs="Arial"/>
          <w:highlight w:val="yellow"/>
          <w:lang w:val="el-GR"/>
        </w:rPr>
        <w:t>τη εξαιτίας σφάλματος του ψύκτη.</w:t>
      </w:r>
    </w:p>
    <w:p w14:paraId="055F04C1" w14:textId="77777777" w:rsidR="00A70B0D" w:rsidRPr="00D066B0" w:rsidRDefault="00A70B0D" w:rsidP="00A70B0D">
      <w:pPr>
        <w:autoSpaceDE w:val="0"/>
        <w:autoSpaceDN w:val="0"/>
        <w:adjustRightInd w:val="0"/>
        <w:ind w:left="720"/>
        <w:jc w:val="both"/>
        <w:rPr>
          <w:rFonts w:ascii="Arial" w:hAnsi="Arial" w:cs="Arial"/>
          <w:lang w:val="el-GR"/>
        </w:rPr>
      </w:pPr>
      <w:r w:rsidRPr="00D066B0">
        <w:rPr>
          <w:rFonts w:ascii="Arial" w:hAnsi="Arial" w:cs="Arial"/>
          <w:highlight w:val="yellow"/>
          <w:lang w:val="el-GR"/>
        </w:rPr>
        <w:t xml:space="preserve">       Ένδειξη λειτουργίας συμπιεστή</w:t>
      </w:r>
    </w:p>
    <w:p w14:paraId="2DB1989C" w14:textId="77777777" w:rsidR="00A70B0D" w:rsidRPr="004C46A2" w:rsidRDefault="00A70B0D" w:rsidP="000508FF">
      <w:pPr>
        <w:autoSpaceDE w:val="0"/>
        <w:autoSpaceDN w:val="0"/>
        <w:adjustRightInd w:val="0"/>
        <w:ind w:left="720"/>
        <w:jc w:val="both"/>
        <w:rPr>
          <w:rFonts w:ascii="Arial" w:hAnsi="Arial" w:cs="Arial"/>
          <w:highlight w:val="yellow"/>
          <w:lang w:val="el-GR"/>
        </w:rPr>
      </w:pPr>
    </w:p>
    <w:p w14:paraId="0A5C1FFB" w14:textId="77777777" w:rsidR="005645D6" w:rsidRPr="00405714" w:rsidRDefault="005645D6" w:rsidP="008D2C3F">
      <w:pPr>
        <w:jc w:val="both"/>
        <w:rPr>
          <w:rFonts w:ascii="Arial" w:hAnsi="Arial" w:cs="Arial"/>
          <w:snapToGrid w:val="0"/>
          <w:lang w:val="el-GR"/>
        </w:rPr>
      </w:pPr>
    </w:p>
    <w:p w14:paraId="0A5C1FFC" w14:textId="77777777" w:rsidR="003259AC" w:rsidRPr="00FA2EBE" w:rsidRDefault="00FA2EBE" w:rsidP="008D2C3F">
      <w:pPr>
        <w:jc w:val="both"/>
        <w:rPr>
          <w:rFonts w:ascii="Arial" w:hAnsi="Arial" w:cs="Arial"/>
          <w:b/>
          <w:snapToGrid w:val="0"/>
          <w:lang w:val="el-GR"/>
        </w:rPr>
      </w:pPr>
      <w:r>
        <w:rPr>
          <w:rFonts w:ascii="Arial" w:hAnsi="Arial" w:cs="Arial"/>
          <w:b/>
          <w:snapToGrid w:val="0"/>
          <w:lang w:val="el-GR"/>
        </w:rPr>
        <w:t>Διαγνωστικός έλεγχος</w:t>
      </w:r>
    </w:p>
    <w:p w14:paraId="51C8A953" w14:textId="77777777" w:rsidR="001A7C5D" w:rsidRPr="0077014F" w:rsidRDefault="001A7C5D" w:rsidP="001A7C5D">
      <w:pPr>
        <w:numPr>
          <w:ilvl w:val="0"/>
          <w:numId w:val="5"/>
        </w:numPr>
        <w:autoSpaceDE w:val="0"/>
        <w:autoSpaceDN w:val="0"/>
        <w:adjustRightInd w:val="0"/>
        <w:jc w:val="both"/>
        <w:rPr>
          <w:rFonts w:ascii="Arial" w:hAnsi="Arial" w:cs="Arial"/>
        </w:rPr>
      </w:pPr>
      <w:r w:rsidRPr="0077014F">
        <w:rPr>
          <w:rFonts w:ascii="Arial" w:hAnsi="Arial" w:cs="Arial"/>
        </w:rPr>
        <w:t xml:space="preserve">Η οθόνη ένδειξης μπορεί να δείχνει σημεία ρύθμισης, κατάσταση συστήματος     (συμπεριλαμβανομένων των θερμοκρασιών, πιέσεων, χρόνου λειτουργίας και επί τοις εκατό φόρτιση) </w:t>
      </w:r>
      <w:r>
        <w:rPr>
          <w:rFonts w:ascii="Arial" w:hAnsi="Arial" w:cs="Arial"/>
          <w:lang w:val="el-GR"/>
        </w:rPr>
        <w:t>.</w:t>
      </w:r>
    </w:p>
    <w:p w14:paraId="1A14A6E7" w14:textId="77777777" w:rsidR="001A7C5D" w:rsidRPr="0077014F" w:rsidRDefault="001A7C5D" w:rsidP="001A7C5D">
      <w:pPr>
        <w:numPr>
          <w:ilvl w:val="0"/>
          <w:numId w:val="5"/>
        </w:numPr>
        <w:autoSpaceDE w:val="0"/>
        <w:autoSpaceDN w:val="0"/>
        <w:adjustRightInd w:val="0"/>
        <w:jc w:val="both"/>
        <w:rPr>
          <w:rFonts w:ascii="Arial" w:hAnsi="Arial" w:cs="Arial"/>
        </w:rPr>
      </w:pPr>
      <w:r w:rsidRPr="0077014F">
        <w:rPr>
          <w:rFonts w:ascii="Arial" w:hAnsi="Arial" w:cs="Arial"/>
        </w:rPr>
        <w:t>Η οθόνη ένδειξης</w:t>
      </w:r>
      <w:r w:rsidRPr="0077014F">
        <w:rPr>
          <w:rFonts w:ascii="Arial" w:hAnsi="Arial" w:cs="Arial"/>
          <w:lang w:val="el-GR"/>
        </w:rPr>
        <w:t xml:space="preserve"> θα δείχνει μέχρι 10 προεπιλεγμένες μεταβλητές.</w:t>
      </w:r>
    </w:p>
    <w:p w14:paraId="2553A5EA" w14:textId="77777777" w:rsidR="001A7C5D" w:rsidRPr="001B7A79" w:rsidRDefault="001A7C5D" w:rsidP="001A7C5D">
      <w:pPr>
        <w:numPr>
          <w:ilvl w:val="0"/>
          <w:numId w:val="5"/>
        </w:numPr>
        <w:autoSpaceDE w:val="0"/>
        <w:autoSpaceDN w:val="0"/>
        <w:adjustRightInd w:val="0"/>
        <w:jc w:val="both"/>
        <w:rPr>
          <w:rFonts w:ascii="Arial" w:hAnsi="Arial" w:cs="Arial"/>
        </w:rPr>
      </w:pPr>
      <w:r w:rsidRPr="001B7A79">
        <w:rPr>
          <w:rFonts w:ascii="Arial" w:hAnsi="Arial" w:cs="Arial"/>
        </w:rPr>
        <w:t>Ο ελεγκτής σε συνδυασμό με τον μικροεπεξεργαστή μπορεί να δείχνει το αποτέλεσμα του ελέγχου λειτουργίας σε πλήρες φορτίο, να πιστοποιεί τη λειτουργία κάθε διακόπτη, αισθητήρα, ανεμιστήρα και συμπιεστή πριν την εκκίνηση.</w:t>
      </w:r>
    </w:p>
    <w:p w14:paraId="1510CC1D" w14:textId="77777777" w:rsidR="001A7C5D" w:rsidRPr="001B7A79" w:rsidRDefault="001A7C5D" w:rsidP="001A7C5D">
      <w:pPr>
        <w:numPr>
          <w:ilvl w:val="0"/>
          <w:numId w:val="5"/>
        </w:numPr>
        <w:autoSpaceDE w:val="0"/>
        <w:autoSpaceDN w:val="0"/>
        <w:adjustRightInd w:val="0"/>
        <w:jc w:val="both"/>
        <w:rPr>
          <w:rFonts w:ascii="Arial" w:hAnsi="Arial" w:cs="Arial"/>
        </w:rPr>
      </w:pPr>
      <w:r w:rsidRPr="001B7A79">
        <w:rPr>
          <w:rFonts w:ascii="Arial" w:hAnsi="Arial" w:cs="Arial"/>
        </w:rPr>
        <w:t xml:space="preserve">Σε περίπτωση βλάβης , ο ελεγκτής του συστήματος θα πρέπει να </w:t>
      </w:r>
      <w:r>
        <w:rPr>
          <w:rFonts w:ascii="Arial" w:hAnsi="Arial" w:cs="Arial"/>
        </w:rPr>
        <w:t xml:space="preserve">αποστέλλει </w:t>
      </w:r>
      <w:r w:rsidRPr="001B7A79">
        <w:rPr>
          <w:rFonts w:ascii="Arial" w:hAnsi="Arial" w:cs="Arial"/>
        </w:rPr>
        <w:t>email σε συγκεκριμένο παραλήπτη ο οποίος έχει καθοριστεί από τον χρήστη κατά την εκκίνηση του μηχανήματος.</w:t>
      </w:r>
    </w:p>
    <w:p w14:paraId="407340AA" w14:textId="77777777" w:rsidR="001A7C5D" w:rsidRPr="001B7A79" w:rsidRDefault="001A7C5D" w:rsidP="001A7C5D">
      <w:pPr>
        <w:numPr>
          <w:ilvl w:val="0"/>
          <w:numId w:val="5"/>
        </w:numPr>
        <w:autoSpaceDE w:val="0"/>
        <w:autoSpaceDN w:val="0"/>
        <w:adjustRightInd w:val="0"/>
        <w:jc w:val="both"/>
        <w:rPr>
          <w:rFonts w:ascii="Arial" w:hAnsi="Arial" w:cs="Arial"/>
        </w:rPr>
      </w:pPr>
      <w:r w:rsidRPr="001B7A79">
        <w:rPr>
          <w:rFonts w:ascii="Arial" w:hAnsi="Arial" w:cs="Arial"/>
        </w:rPr>
        <w:t>Ο ελεγκτής θα πρέπει να διαθέτει  μαύρο κουτί το οποίο θα αποθηκεύει δεδομένα καθορισμένα από 20 μεταβλητές κατά τη διάρκεια 14 λεπτών πριν την ένδειξη του alarm και 1 λεπτό μετά την ένδειξη του alarm. Το μαύρο κουτί θα καταγράφει έως 20 συμβάντων.</w:t>
      </w:r>
    </w:p>
    <w:p w14:paraId="0A5C2001" w14:textId="52102C63" w:rsidR="003259AC" w:rsidRDefault="003259AC" w:rsidP="008D2C3F">
      <w:pPr>
        <w:jc w:val="both"/>
        <w:rPr>
          <w:rFonts w:ascii="Arial" w:hAnsi="Arial" w:cs="Arial"/>
          <w:b/>
          <w:snapToGrid w:val="0"/>
          <w:lang w:val="en-US"/>
        </w:rPr>
      </w:pPr>
    </w:p>
    <w:p w14:paraId="43C48B1C" w14:textId="77777777" w:rsidR="00FE17D3" w:rsidRPr="008B1A69" w:rsidRDefault="00FE17D3" w:rsidP="00FE17D3">
      <w:pPr>
        <w:jc w:val="both"/>
        <w:rPr>
          <w:b/>
          <w:snapToGrid w:val="0"/>
          <w:lang w:val="el-GR"/>
        </w:rPr>
      </w:pPr>
      <w:r w:rsidRPr="008B1A69">
        <w:rPr>
          <w:rFonts w:ascii="Arial" w:hAnsi="Arial" w:cs="Arial"/>
          <w:b/>
          <w:snapToGrid w:val="0"/>
          <w:lang w:val="el-GR"/>
        </w:rPr>
        <w:t>Ειδοποίηση διαρροής ψυκτικού μέσου</w:t>
      </w:r>
    </w:p>
    <w:p w14:paraId="661997E6" w14:textId="77777777" w:rsidR="00FE17D3" w:rsidRPr="00F900C5" w:rsidRDefault="00FE17D3" w:rsidP="00FE17D3">
      <w:pPr>
        <w:jc w:val="both"/>
        <w:rPr>
          <w:rFonts w:ascii="Arial" w:hAnsi="Arial" w:cs="Arial"/>
          <w:snapToGrid w:val="0"/>
          <w:lang w:val="el-GR"/>
        </w:rPr>
      </w:pPr>
      <w:r>
        <w:rPr>
          <w:rFonts w:ascii="Arial" w:hAnsi="Arial" w:cs="Arial"/>
          <w:snapToGrid w:val="0"/>
          <w:lang w:val="el-GR"/>
        </w:rPr>
        <w:t xml:space="preserve">Ο ψύκτης θα πρέπει να είναι εφοδιασμένος με αυτόματο αλγόριθμο ανίχνευσης διαρροής ψυκτικού μέσου, ο οποίος: </w:t>
      </w:r>
    </w:p>
    <w:p w14:paraId="7EE52D84" w14:textId="77777777" w:rsidR="00FE17D3" w:rsidRPr="00F900C5" w:rsidRDefault="00FE17D3" w:rsidP="00FE17D3">
      <w:pPr>
        <w:pStyle w:val="Puce1"/>
        <w:numPr>
          <w:ilvl w:val="0"/>
          <w:numId w:val="5"/>
        </w:numPr>
        <w:rPr>
          <w:rFonts w:ascii="Arial" w:hAnsi="Arial" w:cs="Arial"/>
          <w:b w:val="0"/>
          <w:bCs w:val="0"/>
          <w:snapToGrid w:val="0"/>
          <w:u w:val="none"/>
          <w:lang w:val="el-GR"/>
        </w:rPr>
      </w:pPr>
      <w:r w:rsidRPr="00F900C5">
        <w:rPr>
          <w:rFonts w:ascii="Arial" w:hAnsi="Arial" w:cs="Arial"/>
          <w:b w:val="0"/>
          <w:bCs w:val="0"/>
          <w:snapToGrid w:val="0"/>
          <w:u w:val="none"/>
          <w:lang w:val="el-GR"/>
        </w:rPr>
        <w:t>Υποδεικνύει σοβαρή ανίχνευση απώλειας ψυκτικού σε οποιοδήποτε σημείο του συστήματος.</w:t>
      </w:r>
    </w:p>
    <w:p w14:paraId="39100E6D" w14:textId="77777777" w:rsidR="00FE17D3" w:rsidRPr="00936A1F" w:rsidRDefault="00FE17D3" w:rsidP="00FE17D3">
      <w:pPr>
        <w:pStyle w:val="Puce1"/>
        <w:numPr>
          <w:ilvl w:val="0"/>
          <w:numId w:val="5"/>
        </w:numPr>
        <w:rPr>
          <w:rFonts w:ascii="Arial" w:hAnsi="Arial" w:cs="Arial"/>
          <w:b w:val="0"/>
          <w:bCs w:val="0"/>
          <w:snapToGrid w:val="0"/>
          <w:u w:val="none"/>
          <w:lang w:val="el-GR"/>
        </w:rPr>
      </w:pPr>
      <w:r w:rsidRPr="00936A1F">
        <w:rPr>
          <w:rFonts w:ascii="Arial" w:hAnsi="Arial" w:cs="Arial"/>
          <w:b w:val="0"/>
          <w:bCs w:val="0"/>
          <w:snapToGrid w:val="0"/>
          <w:u w:val="none"/>
          <w:lang w:val="el-GR"/>
        </w:rPr>
        <w:t xml:space="preserve">Ευαισθησία: 25% </w:t>
      </w:r>
      <w:r>
        <w:rPr>
          <w:rFonts w:ascii="Arial" w:hAnsi="Arial" w:cs="Arial"/>
          <w:b w:val="0"/>
          <w:bCs w:val="0"/>
          <w:snapToGrid w:val="0"/>
          <w:u w:val="none"/>
          <w:lang w:val="el-GR"/>
        </w:rPr>
        <w:t>απώλεια</w:t>
      </w:r>
      <w:r w:rsidRPr="00936A1F">
        <w:rPr>
          <w:rFonts w:ascii="Arial" w:hAnsi="Arial" w:cs="Arial"/>
          <w:b w:val="0"/>
          <w:bCs w:val="0"/>
          <w:snapToGrid w:val="0"/>
          <w:u w:val="none"/>
          <w:lang w:val="el-GR"/>
        </w:rPr>
        <w:t xml:space="preserve"> </w:t>
      </w:r>
      <w:r>
        <w:rPr>
          <w:rFonts w:ascii="Arial" w:hAnsi="Arial" w:cs="Arial"/>
          <w:b w:val="0"/>
          <w:bCs w:val="0"/>
          <w:snapToGrid w:val="0"/>
          <w:u w:val="none"/>
          <w:lang w:val="el-GR"/>
        </w:rPr>
        <w:t>ψυκτικού</w:t>
      </w:r>
      <w:r w:rsidRPr="00936A1F">
        <w:rPr>
          <w:rFonts w:ascii="Arial" w:hAnsi="Arial" w:cs="Arial"/>
          <w:b w:val="0"/>
          <w:bCs w:val="0"/>
          <w:snapToGrid w:val="0"/>
          <w:u w:val="none"/>
          <w:lang w:val="el-GR"/>
        </w:rPr>
        <w:t xml:space="preserve"> </w:t>
      </w:r>
      <w:r>
        <w:rPr>
          <w:rFonts w:ascii="Arial" w:hAnsi="Arial" w:cs="Arial"/>
          <w:b w:val="0"/>
          <w:bCs w:val="0"/>
          <w:snapToGrid w:val="0"/>
          <w:u w:val="none"/>
          <w:lang w:val="el-GR"/>
        </w:rPr>
        <w:t>μέσου</w:t>
      </w:r>
      <w:r w:rsidRPr="00936A1F">
        <w:rPr>
          <w:rFonts w:ascii="Arial" w:hAnsi="Arial" w:cs="Arial"/>
          <w:b w:val="0"/>
          <w:bCs w:val="0"/>
          <w:snapToGrid w:val="0"/>
          <w:u w:val="none"/>
          <w:lang w:val="el-GR"/>
        </w:rPr>
        <w:t xml:space="preserve"> </w:t>
      </w:r>
      <w:r>
        <w:rPr>
          <w:rFonts w:ascii="Arial" w:hAnsi="Arial" w:cs="Arial"/>
          <w:b w:val="0"/>
          <w:bCs w:val="0"/>
          <w:snapToGrid w:val="0"/>
          <w:u w:val="none"/>
          <w:lang w:val="el-GR"/>
        </w:rPr>
        <w:t>ανά</w:t>
      </w:r>
      <w:r w:rsidRPr="00936A1F">
        <w:rPr>
          <w:rFonts w:ascii="Arial" w:hAnsi="Arial" w:cs="Arial"/>
          <w:b w:val="0"/>
          <w:bCs w:val="0"/>
          <w:snapToGrid w:val="0"/>
          <w:u w:val="none"/>
          <w:lang w:val="el-GR"/>
        </w:rPr>
        <w:t xml:space="preserve"> </w:t>
      </w:r>
      <w:r>
        <w:rPr>
          <w:rFonts w:ascii="Arial" w:hAnsi="Arial" w:cs="Arial"/>
          <w:b w:val="0"/>
          <w:bCs w:val="0"/>
          <w:snapToGrid w:val="0"/>
          <w:u w:val="none"/>
          <w:lang w:val="el-GR"/>
        </w:rPr>
        <w:t>κύκλωμα</w:t>
      </w:r>
      <w:r w:rsidRPr="00936A1F">
        <w:rPr>
          <w:rFonts w:ascii="Arial" w:hAnsi="Arial" w:cs="Arial"/>
          <w:b w:val="0"/>
          <w:bCs w:val="0"/>
          <w:snapToGrid w:val="0"/>
          <w:u w:val="none"/>
          <w:lang w:val="el-GR"/>
        </w:rPr>
        <w:t xml:space="preserve"> (</w:t>
      </w:r>
      <w:r>
        <w:rPr>
          <w:rFonts w:ascii="Arial" w:hAnsi="Arial" w:cs="Arial"/>
          <w:b w:val="0"/>
          <w:bCs w:val="0"/>
          <w:snapToGrid w:val="0"/>
          <w:u w:val="none"/>
          <w:lang w:val="el-GR"/>
        </w:rPr>
        <w:t>εξαρτόμενο από τις συνθήκες</w:t>
      </w:r>
      <w:r w:rsidRPr="00936A1F">
        <w:rPr>
          <w:rFonts w:ascii="Arial" w:hAnsi="Arial" w:cs="Arial"/>
          <w:b w:val="0"/>
          <w:bCs w:val="0"/>
          <w:snapToGrid w:val="0"/>
          <w:u w:val="none"/>
          <w:lang w:val="el-GR"/>
        </w:rPr>
        <w:t xml:space="preserve"> ).</w:t>
      </w:r>
    </w:p>
    <w:p w14:paraId="5183AE5A" w14:textId="771D3894" w:rsidR="00FE17D3" w:rsidRDefault="00FE17D3" w:rsidP="008D2C3F">
      <w:pPr>
        <w:jc w:val="both"/>
        <w:rPr>
          <w:rFonts w:ascii="Arial" w:hAnsi="Arial" w:cs="Arial"/>
          <w:b/>
          <w:snapToGrid w:val="0"/>
          <w:lang w:val="el-GR"/>
        </w:rPr>
      </w:pPr>
    </w:p>
    <w:p w14:paraId="0D9787F3" w14:textId="77777777" w:rsidR="00FE17D3" w:rsidRPr="00FE17D3" w:rsidRDefault="00FE17D3" w:rsidP="00FE17D3">
      <w:pPr>
        <w:jc w:val="both"/>
        <w:rPr>
          <w:rFonts w:ascii="Arial" w:hAnsi="Arial" w:cs="Arial"/>
          <w:b/>
          <w:snapToGrid w:val="0"/>
          <w:highlight w:val="yellow"/>
          <w:lang w:val="el-GR"/>
        </w:rPr>
      </w:pPr>
      <w:r w:rsidRPr="00FE17D3">
        <w:rPr>
          <w:rFonts w:ascii="Arial" w:hAnsi="Arial" w:cs="Arial"/>
          <w:b/>
          <w:snapToGrid w:val="0"/>
          <w:highlight w:val="yellow"/>
          <w:lang w:val="el-GR"/>
        </w:rPr>
        <w:t>Ανίχνευση διαρροών ψυκτικού μέσου (option 159)</w:t>
      </w:r>
    </w:p>
    <w:p w14:paraId="09472130" w14:textId="77777777" w:rsidR="00FE17D3" w:rsidRPr="00C32DDF" w:rsidRDefault="00FE17D3" w:rsidP="00FE17D3">
      <w:pPr>
        <w:jc w:val="both"/>
        <w:rPr>
          <w:rFonts w:ascii="Arial" w:hAnsi="Arial" w:cs="Arial"/>
          <w:snapToGrid w:val="0"/>
          <w:lang w:val="el-GR"/>
        </w:rPr>
      </w:pPr>
      <w:r w:rsidRPr="00FE17D3">
        <w:rPr>
          <w:rFonts w:ascii="Arial" w:hAnsi="Arial" w:cs="Arial"/>
          <w:snapToGrid w:val="0"/>
          <w:highlight w:val="yellow"/>
          <w:lang w:val="el-GR"/>
        </w:rPr>
        <w:t>Περιλαμβάνεται ψυχρή επαφή η οποία αναφέρει τυχόν διαρροές. Ο ανιχνευτής διαρροών (από τον εγκαταστάτη) θα πρέπει να τοποθετείται σε σημείο στο οποίο είναι πιο πιθανόν να παρουσιαστεί διαρροή.</w:t>
      </w:r>
      <w:r>
        <w:rPr>
          <w:rFonts w:ascii="Arial" w:hAnsi="Arial" w:cs="Arial"/>
          <w:snapToGrid w:val="0"/>
          <w:lang w:val="el-GR"/>
        </w:rPr>
        <w:t xml:space="preserve"> </w:t>
      </w:r>
    </w:p>
    <w:p w14:paraId="3710764F" w14:textId="1C98D297" w:rsidR="00FE17D3" w:rsidRDefault="00FE17D3" w:rsidP="008D2C3F">
      <w:pPr>
        <w:jc w:val="both"/>
        <w:rPr>
          <w:rFonts w:ascii="Arial" w:hAnsi="Arial" w:cs="Arial"/>
          <w:b/>
          <w:snapToGrid w:val="0"/>
          <w:lang w:val="el-GR"/>
        </w:rPr>
      </w:pPr>
    </w:p>
    <w:p w14:paraId="2DD3999D" w14:textId="29B8DCB3" w:rsidR="004B2F19" w:rsidRDefault="004B2F19" w:rsidP="008D2C3F">
      <w:pPr>
        <w:jc w:val="both"/>
        <w:rPr>
          <w:rFonts w:ascii="Arial" w:hAnsi="Arial" w:cs="Arial"/>
          <w:b/>
          <w:snapToGrid w:val="0"/>
          <w:lang w:val="el-GR"/>
        </w:rPr>
      </w:pPr>
    </w:p>
    <w:p w14:paraId="33F78F80" w14:textId="3B48FE7D" w:rsidR="004B2F19" w:rsidRDefault="004B2F19" w:rsidP="008D2C3F">
      <w:pPr>
        <w:jc w:val="both"/>
        <w:rPr>
          <w:rFonts w:ascii="Arial" w:hAnsi="Arial" w:cs="Arial"/>
          <w:b/>
          <w:snapToGrid w:val="0"/>
          <w:lang w:val="el-GR"/>
        </w:rPr>
      </w:pPr>
    </w:p>
    <w:p w14:paraId="7A57C4D8" w14:textId="14277E98" w:rsidR="004B2F19" w:rsidRDefault="004B2F19" w:rsidP="008D2C3F">
      <w:pPr>
        <w:jc w:val="both"/>
        <w:rPr>
          <w:rFonts w:ascii="Arial" w:hAnsi="Arial" w:cs="Arial"/>
          <w:b/>
          <w:snapToGrid w:val="0"/>
          <w:lang w:val="el-GR"/>
        </w:rPr>
      </w:pPr>
    </w:p>
    <w:p w14:paraId="4A3044E4" w14:textId="38CFB718" w:rsidR="004B2F19" w:rsidRDefault="004B2F19" w:rsidP="008D2C3F">
      <w:pPr>
        <w:jc w:val="both"/>
        <w:rPr>
          <w:rFonts w:ascii="Arial" w:hAnsi="Arial" w:cs="Arial"/>
          <w:b/>
          <w:snapToGrid w:val="0"/>
          <w:lang w:val="el-GR"/>
        </w:rPr>
      </w:pPr>
    </w:p>
    <w:p w14:paraId="13AFEC83" w14:textId="77777777" w:rsidR="004B2F19" w:rsidRPr="00FE17D3" w:rsidRDefault="004B2F19" w:rsidP="008D2C3F">
      <w:pPr>
        <w:jc w:val="both"/>
        <w:rPr>
          <w:rFonts w:ascii="Arial" w:hAnsi="Arial" w:cs="Arial"/>
          <w:b/>
          <w:snapToGrid w:val="0"/>
          <w:lang w:val="el-GR"/>
        </w:rPr>
      </w:pPr>
    </w:p>
    <w:p w14:paraId="0A5C2002" w14:textId="77777777" w:rsidR="00C25B1F" w:rsidRPr="00465A22" w:rsidRDefault="00C25B1F" w:rsidP="00C25B1F">
      <w:pPr>
        <w:jc w:val="both"/>
        <w:rPr>
          <w:rFonts w:ascii="Arial" w:hAnsi="Arial" w:cs="Arial"/>
          <w:b/>
          <w:snapToGrid w:val="0"/>
          <w:lang w:val="el-GR"/>
        </w:rPr>
      </w:pPr>
      <w:r w:rsidRPr="00465A22">
        <w:rPr>
          <w:rFonts w:ascii="Arial" w:hAnsi="Arial" w:cs="Arial"/>
          <w:b/>
          <w:snapToGrid w:val="0"/>
          <w:lang w:val="el-GR"/>
        </w:rPr>
        <w:t>Ασφαλιστικές διατάξεις</w:t>
      </w:r>
    </w:p>
    <w:p w14:paraId="0A5C2003" w14:textId="77777777" w:rsidR="00C25B1F" w:rsidRPr="00C25B1F" w:rsidRDefault="00C25B1F" w:rsidP="00C25B1F">
      <w:pPr>
        <w:jc w:val="both"/>
        <w:rPr>
          <w:rFonts w:ascii="Arial" w:hAnsi="Arial" w:cs="Arial"/>
        </w:rPr>
      </w:pPr>
      <w:r w:rsidRPr="00C25B1F">
        <w:rPr>
          <w:rFonts w:ascii="Arial" w:hAnsi="Arial" w:cs="Arial"/>
        </w:rPr>
        <w:t>Η μονάδα είναι εφοδιασμένη με όλα τα απαραίτητα εξαρτήματα και σε συνδυασμό με το σύστημα ελέγχου παρέχουν προστασία για τα παρακάτω:</w:t>
      </w:r>
    </w:p>
    <w:p w14:paraId="0A5C2004" w14:textId="77777777" w:rsidR="00C25B1F" w:rsidRDefault="00C25B1F" w:rsidP="00C25B1F">
      <w:pPr>
        <w:numPr>
          <w:ilvl w:val="12"/>
          <w:numId w:val="0"/>
        </w:numPr>
        <w:jc w:val="both"/>
        <w:rPr>
          <w:rFonts w:ascii="Arial" w:hAnsi="Arial"/>
          <w:lang w:val="el-GR"/>
        </w:rPr>
      </w:pPr>
    </w:p>
    <w:p w14:paraId="0A5C2005"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Aπώλεια ψυκτικού μέσου.</w:t>
      </w:r>
    </w:p>
    <w:p w14:paraId="0A5C2006"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Αναστροφή περιστροφής.</w:t>
      </w:r>
    </w:p>
    <w:p w14:paraId="0A5C2007"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Χαμηλή θερμοκρασία ψυχρού νερού.</w:t>
      </w:r>
    </w:p>
    <w:p w14:paraId="0A5C2008"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Χαμηλή πίεση ελαίου (ανά συμπιεστή).</w:t>
      </w:r>
    </w:p>
    <w:p w14:paraId="0A5C2009"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Ανομοιομορφία τάσης.</w:t>
      </w:r>
    </w:p>
    <w:p w14:paraId="0A5C200A"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Βλάβη γείωσης.</w:t>
      </w:r>
    </w:p>
    <w:p w14:paraId="0A5C200B"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Θερμική υπερφόρτιση.</w:t>
      </w:r>
    </w:p>
    <w:p w14:paraId="0A5C200C"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Υψηλή πίεση.</w:t>
      </w:r>
    </w:p>
    <w:p w14:paraId="0A5C200D"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Ηλεκτρική υπερφόρτιση.</w:t>
      </w:r>
    </w:p>
    <w:p w14:paraId="0A5C200E"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Απώλεια φάσης.</w:t>
      </w:r>
    </w:p>
    <w:p w14:paraId="0A5C200F" w14:textId="77777777"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Ανομοιομορφία ρεύματος.</w:t>
      </w:r>
    </w:p>
    <w:p w14:paraId="0A5C2010" w14:textId="77777777" w:rsidR="00C25B1F" w:rsidRPr="00C25B1F" w:rsidRDefault="00C25B1F" w:rsidP="00C25B1F">
      <w:pPr>
        <w:jc w:val="both"/>
        <w:rPr>
          <w:rFonts w:ascii="Arial" w:hAnsi="Arial" w:cs="Arial"/>
        </w:rPr>
      </w:pPr>
    </w:p>
    <w:p w14:paraId="0A5C2011" w14:textId="77777777" w:rsidR="00C25B1F" w:rsidRDefault="00C25B1F" w:rsidP="00C25B1F">
      <w:pPr>
        <w:jc w:val="both"/>
        <w:rPr>
          <w:rFonts w:ascii="Arial" w:hAnsi="Arial" w:cs="Arial"/>
          <w:lang w:val="el-GR"/>
        </w:rPr>
      </w:pPr>
      <w:r w:rsidRPr="00C25B1F">
        <w:rPr>
          <w:rFonts w:ascii="Arial" w:hAnsi="Arial" w:cs="Arial"/>
        </w:rPr>
        <w:t xml:space="preserve">Το σύστημα ελέγχου θα παρέχει ξεχωριστό γενικό σήμα βλάβης ( για μικρό πρόβλημα) και απομακρυσμένη ένδειξη  alarm ( για </w:t>
      </w:r>
      <w:r w:rsidR="000B015C">
        <w:rPr>
          <w:rFonts w:ascii="Arial" w:hAnsi="Arial" w:cs="Arial"/>
          <w:lang w:val="el-GR"/>
        </w:rPr>
        <w:t>βλάβη ψυκτικού</w:t>
      </w:r>
      <w:r w:rsidRPr="00C25B1F">
        <w:rPr>
          <w:rFonts w:ascii="Arial" w:hAnsi="Arial" w:cs="Arial"/>
        </w:rPr>
        <w:t xml:space="preserve"> κυκλώματος) </w:t>
      </w:r>
    </w:p>
    <w:p w14:paraId="0A5C2012" w14:textId="77777777" w:rsidR="005645D6" w:rsidRDefault="005645D6" w:rsidP="00C25B1F">
      <w:pPr>
        <w:jc w:val="both"/>
        <w:rPr>
          <w:rFonts w:ascii="Arial" w:hAnsi="Arial" w:cs="Arial"/>
          <w:lang w:val="el-GR"/>
        </w:rPr>
      </w:pPr>
    </w:p>
    <w:p w14:paraId="0A5C2013" w14:textId="77777777" w:rsidR="00F90B9B" w:rsidRPr="00E02D6F" w:rsidRDefault="00F90B9B" w:rsidP="00C25B1F">
      <w:pPr>
        <w:jc w:val="both"/>
        <w:rPr>
          <w:rFonts w:ascii="Arial" w:hAnsi="Arial" w:cs="Arial"/>
          <w:lang w:val="el-GR"/>
        </w:rPr>
      </w:pPr>
    </w:p>
    <w:p w14:paraId="0A5C2014" w14:textId="77777777" w:rsidR="0075562E" w:rsidRPr="00E02D6F" w:rsidRDefault="0075562E" w:rsidP="00C25B1F">
      <w:pPr>
        <w:jc w:val="both"/>
        <w:rPr>
          <w:rFonts w:ascii="Arial" w:hAnsi="Arial" w:cs="Arial"/>
          <w:lang w:val="el-GR"/>
        </w:rPr>
      </w:pPr>
    </w:p>
    <w:p w14:paraId="0A5C2015" w14:textId="77777777" w:rsidR="0075562E" w:rsidRPr="00E02D6F" w:rsidRDefault="0075562E" w:rsidP="00C25B1F">
      <w:pPr>
        <w:jc w:val="both"/>
        <w:rPr>
          <w:rFonts w:ascii="Arial" w:hAnsi="Arial" w:cs="Arial"/>
          <w:lang w:val="el-GR"/>
        </w:rPr>
      </w:pPr>
    </w:p>
    <w:p w14:paraId="0A5C2016" w14:textId="77777777" w:rsidR="0075562E" w:rsidRPr="004A3A54" w:rsidRDefault="0075562E" w:rsidP="00C25B1F">
      <w:pPr>
        <w:jc w:val="both"/>
        <w:rPr>
          <w:rFonts w:ascii="Arial" w:hAnsi="Arial" w:cs="Arial"/>
          <w:lang w:val="el-GR"/>
        </w:rPr>
      </w:pPr>
    </w:p>
    <w:p w14:paraId="0A5C2017" w14:textId="77777777" w:rsidR="00F90B9B" w:rsidRPr="006064AC" w:rsidRDefault="00FA2EBE" w:rsidP="00C25B1F">
      <w:pPr>
        <w:jc w:val="both"/>
        <w:rPr>
          <w:rFonts w:ascii="Arial" w:hAnsi="Arial" w:cs="Arial"/>
          <w:b/>
          <w:snapToGrid w:val="0"/>
          <w:lang w:val="el-GR"/>
        </w:rPr>
      </w:pPr>
      <w:r w:rsidRPr="006064AC">
        <w:rPr>
          <w:rFonts w:ascii="Arial" w:hAnsi="Arial" w:cs="Arial"/>
          <w:b/>
          <w:snapToGrid w:val="0"/>
          <w:lang w:val="el-GR"/>
        </w:rPr>
        <w:t>Υδραυλικ</w:t>
      </w:r>
      <w:r w:rsidR="006064AC">
        <w:rPr>
          <w:rFonts w:ascii="Arial" w:hAnsi="Arial" w:cs="Arial"/>
          <w:b/>
          <w:snapToGrid w:val="0"/>
          <w:lang w:val="el-GR"/>
        </w:rPr>
        <w:t>ό κύκλωμα</w:t>
      </w:r>
    </w:p>
    <w:p w14:paraId="0A5C2018" w14:textId="77777777" w:rsidR="00F90B9B" w:rsidRPr="006064AC" w:rsidRDefault="00F90B9B" w:rsidP="00C25B1F">
      <w:pPr>
        <w:jc w:val="both"/>
        <w:rPr>
          <w:rFonts w:ascii="Arial" w:hAnsi="Arial" w:cs="Arial"/>
          <w:highlight w:val="yellow"/>
        </w:rPr>
      </w:pPr>
    </w:p>
    <w:p w14:paraId="0A5C2019" w14:textId="77777777" w:rsidR="006064AC" w:rsidRPr="006064AC" w:rsidRDefault="006064AC" w:rsidP="006064AC">
      <w:pPr>
        <w:autoSpaceDE w:val="0"/>
        <w:autoSpaceDN w:val="0"/>
        <w:adjustRightInd w:val="0"/>
        <w:jc w:val="both"/>
        <w:rPr>
          <w:rFonts w:ascii="Arial" w:hAnsi="Arial" w:cs="Arial"/>
          <w:highlight w:val="yellow"/>
        </w:rPr>
      </w:pPr>
      <w:r w:rsidRPr="006064AC">
        <w:rPr>
          <w:rFonts w:ascii="Arial" w:hAnsi="Arial" w:cs="Arial"/>
          <w:highlight w:val="yellow"/>
        </w:rPr>
        <w:t>Carrier option</w:t>
      </w:r>
      <w:r>
        <w:rPr>
          <w:rFonts w:ascii="Arial" w:hAnsi="Arial" w:cs="Arial"/>
          <w:highlight w:val="yellow"/>
        </w:rPr>
        <w:t xml:space="preserve"> 116</w:t>
      </w:r>
      <w:r w:rsidRPr="006064AC">
        <w:rPr>
          <w:rFonts w:ascii="Arial" w:hAnsi="Arial" w:cs="Arial"/>
          <w:highlight w:val="yellow"/>
        </w:rPr>
        <w:t>B</w:t>
      </w:r>
      <w:r>
        <w:rPr>
          <w:rFonts w:ascii="Arial" w:hAnsi="Arial" w:cs="Arial"/>
          <w:highlight w:val="yellow"/>
        </w:rPr>
        <w:t>/</w:t>
      </w:r>
      <w:r w:rsidRPr="006064AC">
        <w:rPr>
          <w:rFonts w:ascii="Arial" w:hAnsi="Arial" w:cs="Arial"/>
          <w:highlight w:val="yellow"/>
        </w:rPr>
        <w:t>C</w:t>
      </w:r>
      <w:r>
        <w:rPr>
          <w:rFonts w:ascii="Arial" w:hAnsi="Arial" w:cs="Arial"/>
          <w:highlight w:val="yellow"/>
        </w:rPr>
        <w:t>/</w:t>
      </w:r>
      <w:r w:rsidRPr="006064AC">
        <w:rPr>
          <w:rFonts w:ascii="Arial" w:hAnsi="Arial" w:cs="Arial"/>
          <w:highlight w:val="yellow"/>
        </w:rPr>
        <w:t>F</w:t>
      </w:r>
      <w:r>
        <w:rPr>
          <w:rFonts w:ascii="Arial" w:hAnsi="Arial" w:cs="Arial"/>
          <w:highlight w:val="yellow"/>
        </w:rPr>
        <w:t>/</w:t>
      </w:r>
      <w:r w:rsidRPr="006064AC">
        <w:rPr>
          <w:rFonts w:ascii="Arial" w:hAnsi="Arial" w:cs="Arial"/>
          <w:highlight w:val="yellow"/>
        </w:rPr>
        <w:t>G</w:t>
      </w:r>
      <w:r>
        <w:rPr>
          <w:rFonts w:ascii="Arial" w:hAnsi="Arial" w:cs="Arial"/>
          <w:highlight w:val="yellow"/>
        </w:rPr>
        <w:t>)</w:t>
      </w:r>
      <w:r w:rsidRPr="006064AC">
        <w:rPr>
          <w:rFonts w:ascii="Arial" w:hAnsi="Arial" w:cs="Arial"/>
          <w:highlight w:val="yellow"/>
        </w:rPr>
        <w:t xml:space="preserve"> Υπάρχουν διαθέσιμοι οι ακόλουθοι τύποι αντλιών : </w:t>
      </w:r>
    </w:p>
    <w:p w14:paraId="0A5C201A" w14:textId="77777777" w:rsidR="006064AC" w:rsidRPr="006064AC" w:rsidRDefault="006064AC" w:rsidP="006064AC">
      <w:pPr>
        <w:autoSpaceDE w:val="0"/>
        <w:autoSpaceDN w:val="0"/>
        <w:adjustRightInd w:val="0"/>
        <w:ind w:left="720"/>
        <w:jc w:val="both"/>
        <w:rPr>
          <w:rFonts w:ascii="Arial" w:hAnsi="Arial" w:cs="Arial"/>
          <w:highlight w:val="yellow"/>
        </w:rPr>
      </w:pPr>
    </w:p>
    <w:p w14:paraId="0A5C201B" w14:textId="77777777"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Μονή αντλία υψηλής στατικής πίεσης.</w:t>
      </w:r>
    </w:p>
    <w:p w14:paraId="0A5C201C" w14:textId="77777777"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Διπλή αντλία υψηλής στατικής πίεσης.</w:t>
      </w:r>
    </w:p>
    <w:p w14:paraId="0A5C201D" w14:textId="77777777"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Μονή αντλία χαμηλής στατικής πίεσης.</w:t>
      </w:r>
    </w:p>
    <w:p w14:paraId="0A5C201E" w14:textId="77777777"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Διπλή αντλία χαμηλή στατικής πίεσης.</w:t>
      </w:r>
    </w:p>
    <w:p w14:paraId="0A5C201F" w14:textId="77777777" w:rsidR="006064AC" w:rsidRPr="006064AC" w:rsidRDefault="006064AC" w:rsidP="006064AC">
      <w:pPr>
        <w:autoSpaceDE w:val="0"/>
        <w:autoSpaceDN w:val="0"/>
        <w:adjustRightInd w:val="0"/>
        <w:jc w:val="both"/>
        <w:rPr>
          <w:rFonts w:ascii="Arial" w:hAnsi="Arial" w:cs="Arial"/>
          <w:highlight w:val="yellow"/>
        </w:rPr>
      </w:pPr>
      <w:r w:rsidRPr="006064AC">
        <w:rPr>
          <w:rFonts w:ascii="Arial" w:hAnsi="Arial" w:cs="Arial"/>
          <w:highlight w:val="yellow"/>
        </w:rPr>
        <w:t xml:space="preserve">Όταν το μηχάνημα διαθέτει διπλή αντλία τότε ο </w:t>
      </w:r>
      <w:r w:rsidR="00C43EAE">
        <w:rPr>
          <w:rFonts w:ascii="Arial" w:hAnsi="Arial" w:cs="Arial"/>
          <w:highlight w:val="yellow"/>
        </w:rPr>
        <w:t xml:space="preserve">ελεγκτής </w:t>
      </w:r>
      <w:r w:rsidRPr="006064AC">
        <w:rPr>
          <w:rFonts w:ascii="Arial" w:hAnsi="Arial" w:cs="Arial"/>
          <w:highlight w:val="yellow"/>
        </w:rPr>
        <w:t>της μονάδας θα πρέπει να διαχειρίζεται αυτόματα την εναλλαγή των αντλιών για να εξισορροπούνται οι ώρες που λειτουργούν οι αντλίες και ο αριθμός των εκκινήσεων τους.</w:t>
      </w:r>
    </w:p>
    <w:p w14:paraId="0A5C2020" w14:textId="77777777"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Το υδραυλικό κύκλωμα θα πρέπει να περικλείεται μέσα στην μονάδα έτσι ώστε οι διαστάσεις της μονάδας να παραμένουν ίδιες.</w:t>
      </w:r>
    </w:p>
    <w:p w14:paraId="0A5C2021" w14:textId="77777777"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Το υδραυλικό κύκλωμα θα πρέπει να περιλαμβάνει τα ακόλουθα:</w:t>
      </w:r>
    </w:p>
    <w:p w14:paraId="0A5C2022" w14:textId="77777777" w:rsidR="006064AC" w:rsidRPr="006064AC" w:rsidRDefault="006064AC" w:rsidP="006064AC">
      <w:pPr>
        <w:numPr>
          <w:ilvl w:val="0"/>
          <w:numId w:val="17"/>
        </w:numPr>
        <w:autoSpaceDE w:val="0"/>
        <w:autoSpaceDN w:val="0"/>
        <w:adjustRightInd w:val="0"/>
        <w:jc w:val="both"/>
        <w:rPr>
          <w:rFonts w:ascii="Arial" w:hAnsi="Arial" w:cs="Arial"/>
          <w:highlight w:val="yellow"/>
        </w:rPr>
      </w:pPr>
      <w:r>
        <w:rPr>
          <w:rFonts w:ascii="Arial" w:hAnsi="Arial" w:cs="Arial"/>
          <w:highlight w:val="yellow"/>
        </w:rPr>
        <w:t xml:space="preserve"> </w:t>
      </w:r>
      <w:r w:rsidRPr="006064AC">
        <w:rPr>
          <w:rFonts w:ascii="Arial" w:hAnsi="Arial" w:cs="Arial"/>
          <w:highlight w:val="yellow"/>
        </w:rPr>
        <w:t>Αφαιρούμενο φίλτρο.</w:t>
      </w:r>
    </w:p>
    <w:p w14:paraId="0A5C2023" w14:textId="77777777" w:rsidR="006064AC" w:rsidRPr="006064AC" w:rsidRDefault="006064AC" w:rsidP="006064AC">
      <w:pPr>
        <w:numPr>
          <w:ilvl w:val="0"/>
          <w:numId w:val="17"/>
        </w:numPr>
        <w:autoSpaceDE w:val="0"/>
        <w:autoSpaceDN w:val="0"/>
        <w:adjustRightInd w:val="0"/>
        <w:jc w:val="both"/>
        <w:rPr>
          <w:rFonts w:ascii="Arial" w:hAnsi="Arial" w:cs="Arial"/>
          <w:highlight w:val="yellow"/>
        </w:rPr>
      </w:pPr>
      <w:r>
        <w:rPr>
          <w:rFonts w:ascii="Arial" w:hAnsi="Arial" w:cs="Arial"/>
          <w:highlight w:val="yellow"/>
        </w:rPr>
        <w:t xml:space="preserve"> </w:t>
      </w:r>
      <w:r w:rsidRPr="006064AC">
        <w:rPr>
          <w:rFonts w:ascii="Arial" w:hAnsi="Arial" w:cs="Arial"/>
          <w:highlight w:val="yellow"/>
        </w:rPr>
        <w:t>Φυγοκεντρική αντλία νερού η οποία θα είναι εξοπλισμένη με τριφασικό κινητήρα και εσωτερική προστασία υπερθέρμανσης.</w:t>
      </w:r>
    </w:p>
    <w:p w14:paraId="0A5C2024" w14:textId="77777777" w:rsidR="006064AC" w:rsidRPr="006064AC" w:rsidRDefault="006064AC" w:rsidP="006064AC">
      <w:pPr>
        <w:numPr>
          <w:ilvl w:val="0"/>
          <w:numId w:val="17"/>
        </w:numPr>
        <w:autoSpaceDE w:val="0"/>
        <w:autoSpaceDN w:val="0"/>
        <w:adjustRightInd w:val="0"/>
        <w:jc w:val="both"/>
        <w:rPr>
          <w:rFonts w:ascii="Arial" w:hAnsi="Arial" w:cs="Arial"/>
          <w:highlight w:val="yellow"/>
        </w:rPr>
      </w:pPr>
      <w:r>
        <w:rPr>
          <w:rFonts w:ascii="Arial" w:hAnsi="Arial" w:cs="Arial"/>
          <w:highlight w:val="yellow"/>
          <w:lang w:val="el-GR"/>
        </w:rPr>
        <w:t xml:space="preserve"> </w:t>
      </w:r>
      <w:r w:rsidRPr="006064AC">
        <w:rPr>
          <w:rFonts w:ascii="Arial" w:hAnsi="Arial" w:cs="Arial"/>
          <w:highlight w:val="yellow"/>
        </w:rPr>
        <w:t>Ηλεκτρονικό διακόπτη παροχής νερού.</w:t>
      </w:r>
    </w:p>
    <w:p w14:paraId="0A5C2025" w14:textId="77777777" w:rsidR="002A54C4" w:rsidRPr="002A54C4" w:rsidRDefault="00670F83"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 xml:space="preserve"> </w:t>
      </w:r>
      <w:r w:rsidR="009E4FD6">
        <w:rPr>
          <w:rFonts w:ascii="Arial" w:hAnsi="Arial" w:cs="Arial"/>
          <w:highlight w:val="yellow"/>
          <w:lang w:val="el-GR"/>
        </w:rPr>
        <w:t>Βαλβίδα ασφαλείας.</w:t>
      </w:r>
    </w:p>
    <w:p w14:paraId="0A5C2026" w14:textId="77777777" w:rsidR="002A54C4" w:rsidRPr="002A54C4" w:rsidRDefault="009E4FD6" w:rsidP="002A54C4">
      <w:pPr>
        <w:numPr>
          <w:ilvl w:val="0"/>
          <w:numId w:val="17"/>
        </w:numPr>
        <w:autoSpaceDE w:val="0"/>
        <w:autoSpaceDN w:val="0"/>
        <w:adjustRightInd w:val="0"/>
        <w:jc w:val="both"/>
        <w:rPr>
          <w:rFonts w:ascii="Arial" w:hAnsi="Arial" w:cs="Arial"/>
          <w:highlight w:val="yellow"/>
          <w:lang w:val="el-GR"/>
        </w:rPr>
      </w:pPr>
      <w:r>
        <w:rPr>
          <w:rFonts w:ascii="Arial" w:hAnsi="Arial" w:cs="Arial"/>
          <w:highlight w:val="yellow"/>
          <w:lang w:val="el-GR"/>
        </w:rPr>
        <w:t>Ρυθμιστική βαλβίδα</w:t>
      </w:r>
      <w:r w:rsidR="002A54C4" w:rsidRPr="002A54C4">
        <w:rPr>
          <w:rFonts w:ascii="Arial" w:hAnsi="Arial" w:cs="Arial"/>
          <w:highlight w:val="yellow"/>
          <w:lang w:val="el-GR"/>
        </w:rPr>
        <w:t xml:space="preserve"> νερού. </w:t>
      </w:r>
    </w:p>
    <w:p w14:paraId="0A5C2027" w14:textId="77777777" w:rsidR="002A54C4" w:rsidRPr="002A54C4" w:rsidRDefault="002A54C4"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Μανόμετρο και βαλβίδα η οποία θα μετράει τη διαφορική πίεση.</w:t>
      </w:r>
    </w:p>
    <w:p w14:paraId="0A5C2028" w14:textId="77777777" w:rsidR="002A54C4" w:rsidRPr="002A54C4" w:rsidRDefault="002A54C4"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 xml:space="preserve">Η αντλία νερού θα είναι διαχωρισμένη από τον ψύκτη , από τις υδραυλικές σωληνώσεις , τα αντικραδασμικά και τα διαστολικά με σκοπό τον περιορισμό του θορύβου και των κραδασμών. </w:t>
      </w:r>
    </w:p>
    <w:p w14:paraId="0A5C2029" w14:textId="77777777" w:rsidR="002A54C4" w:rsidRPr="002A54C4" w:rsidRDefault="002A54C4"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Οι σωληνώσεις νερού θα πρέπει να προστατεύονται από τη διάβρωση και θα πρέπει να διαθέτουν βαλβίδα αποστράγγισης.</w:t>
      </w:r>
    </w:p>
    <w:p w14:paraId="0A5C202A" w14:textId="77777777" w:rsidR="002A54C4" w:rsidRPr="002A54C4" w:rsidRDefault="002A54C4"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lastRenderedPageBreak/>
        <w:t>Οι υδραυλικές συνδέσεις θα είναι τύπου Victaulic.</w:t>
      </w:r>
    </w:p>
    <w:p w14:paraId="0A5C202B" w14:textId="77777777" w:rsidR="002A54C4" w:rsidRPr="002A54C4" w:rsidRDefault="002A54C4"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 xml:space="preserve">Η αντλία και οι σωληνώσεις θα είναι μονωμένα με αφρό πολυουρεθάνη και επιπλέον κάλυψη φίλων αλουμινίου για να αποφεύγεται η ύγρανση. </w:t>
      </w:r>
    </w:p>
    <w:p w14:paraId="0A5C202C" w14:textId="77777777" w:rsidR="00670F83" w:rsidRPr="002A54C4" w:rsidRDefault="00670F83" w:rsidP="002A54C4">
      <w:pPr>
        <w:autoSpaceDE w:val="0"/>
        <w:autoSpaceDN w:val="0"/>
        <w:adjustRightInd w:val="0"/>
        <w:ind w:left="720"/>
        <w:jc w:val="both"/>
        <w:rPr>
          <w:sz w:val="19"/>
          <w:szCs w:val="19"/>
          <w:lang w:val="el-GR"/>
        </w:rPr>
      </w:pPr>
    </w:p>
    <w:p w14:paraId="0A5C202D" w14:textId="77777777" w:rsidR="00F90B9B" w:rsidRPr="002A54C4" w:rsidRDefault="00F90B9B" w:rsidP="002A54C4">
      <w:pPr>
        <w:autoSpaceDE w:val="0"/>
        <w:autoSpaceDN w:val="0"/>
        <w:adjustRightInd w:val="0"/>
        <w:jc w:val="both"/>
        <w:rPr>
          <w:rFonts w:ascii="Arial" w:hAnsi="Arial" w:cs="Arial"/>
          <w:highlight w:val="yellow"/>
        </w:rPr>
      </w:pPr>
    </w:p>
    <w:p w14:paraId="0A5C202E" w14:textId="77777777" w:rsidR="0083063E" w:rsidRDefault="0083063E" w:rsidP="0083063E">
      <w:pPr>
        <w:autoSpaceDE w:val="0"/>
        <w:autoSpaceDN w:val="0"/>
        <w:adjustRightInd w:val="0"/>
        <w:jc w:val="both"/>
        <w:rPr>
          <w:rFonts w:ascii="Arial" w:hAnsi="Arial" w:cs="Arial"/>
          <w:highlight w:val="yellow"/>
        </w:rPr>
      </w:pPr>
      <w:r>
        <w:rPr>
          <w:rFonts w:ascii="Arial" w:hAnsi="Arial" w:cs="Arial"/>
          <w:highlight w:val="yellow"/>
        </w:rPr>
        <w:t>(Carrier option 50) Η μονάδα θα περιλαμβάνει επιπρόσθετο εναλλάκτη θερμότητα σε παράλληλη σύνδεση με τα στοιχεία του συμπυκνωτή έτσι ώστε να γίνεται 100% ανάκτηση της θερμότητας συμπύκνωσης.</w:t>
      </w:r>
    </w:p>
    <w:p w14:paraId="0A5C202F" w14:textId="77777777" w:rsidR="0083063E" w:rsidRDefault="0083063E" w:rsidP="0083063E">
      <w:pPr>
        <w:autoSpaceDE w:val="0"/>
        <w:autoSpaceDN w:val="0"/>
        <w:adjustRightInd w:val="0"/>
        <w:jc w:val="both"/>
        <w:rPr>
          <w:rFonts w:ascii="Arial" w:hAnsi="Arial" w:cs="Arial"/>
          <w:highlight w:val="yellow"/>
        </w:rPr>
      </w:pPr>
    </w:p>
    <w:p w14:paraId="0A5C2030" w14:textId="77777777" w:rsidR="0083063E" w:rsidRDefault="0083063E" w:rsidP="0083063E">
      <w:pPr>
        <w:autoSpaceDE w:val="0"/>
        <w:autoSpaceDN w:val="0"/>
        <w:adjustRightInd w:val="0"/>
        <w:jc w:val="both"/>
        <w:rPr>
          <w:rFonts w:ascii="Arial" w:hAnsi="Arial" w:cs="Arial"/>
          <w:highlight w:val="yellow"/>
        </w:rPr>
      </w:pPr>
      <w:r>
        <w:rPr>
          <w:rFonts w:ascii="Arial" w:hAnsi="Arial" w:cs="Arial"/>
          <w:highlight w:val="yellow"/>
        </w:rPr>
        <w:t xml:space="preserve">Ο εναλλάκτης αυτός θα είναι πολυαυλωτού τύπου . Τα δύο αυτά κυκλώματα απόρριψης θερμότητας ( ο αερόψυκτος συμπυκνωτής και ο συμπυκνωτής ανάκτησης θερμότητας)   ελέγχονται ανεξάρτητα. Αυτό σημαίνει ότι το ένα κύκλωμα θα μπορεί λειτουργεί σε ψύξη και το άλλο σε λειτουργία ανάκτησης θερμότητας. Για το λόγο αυτό έχουμε δύο σταθερά βήματα ελέγχου ( 100 % αν τα κυκλώματα είναι σε λειτουργία ανάκτησης θερμότητας και περίπου 50% ( ανάλογα με το μέγεθος του κυκλώματος ) σε λειτουργία. Τα ενδιάμεσα στάδια λαμβάνονται μέσω εναλλαγής ανάμεσα στη λειτουργία ψύξης και στη λειτουργία ανάκτησης θερμότητας. </w:t>
      </w:r>
    </w:p>
    <w:p w14:paraId="0A5C2031" w14:textId="77777777" w:rsidR="0083063E" w:rsidRDefault="0083063E" w:rsidP="0083063E">
      <w:pPr>
        <w:autoSpaceDE w:val="0"/>
        <w:autoSpaceDN w:val="0"/>
        <w:adjustRightInd w:val="0"/>
        <w:jc w:val="both"/>
        <w:rPr>
          <w:rFonts w:ascii="Arial" w:hAnsi="Arial" w:cs="Arial"/>
          <w:highlight w:val="yellow"/>
        </w:rPr>
      </w:pPr>
    </w:p>
    <w:p w14:paraId="0A5C2032" w14:textId="77777777" w:rsidR="0083063E" w:rsidRDefault="0083063E" w:rsidP="0083063E">
      <w:pPr>
        <w:autoSpaceDE w:val="0"/>
        <w:autoSpaceDN w:val="0"/>
        <w:adjustRightInd w:val="0"/>
        <w:jc w:val="both"/>
        <w:rPr>
          <w:rFonts w:ascii="Arial" w:hAnsi="Arial" w:cs="Arial"/>
          <w:highlight w:val="yellow"/>
        </w:rPr>
      </w:pPr>
      <w:r>
        <w:rPr>
          <w:rFonts w:ascii="Arial" w:hAnsi="Arial" w:cs="Arial"/>
          <w:highlight w:val="yellow"/>
        </w:rPr>
        <w:t xml:space="preserve">Με την επιλογή της ανάκτησης θερμότητας επιτυγχάνουμε παραγωγη ζεστού νερού έως </w:t>
      </w:r>
      <w:r>
        <w:rPr>
          <w:rFonts w:ascii="Arial" w:hAnsi="Arial" w:cs="Arial"/>
          <w:snapToGrid w:val="0"/>
          <w:highlight w:val="yellow"/>
        </w:rPr>
        <w:t>60°</w:t>
      </w:r>
      <w:r>
        <w:rPr>
          <w:rFonts w:ascii="Arial" w:hAnsi="Arial" w:cs="Arial"/>
          <w:snapToGrid w:val="0"/>
          <w:highlight w:val="yellow"/>
          <w:lang w:val="en-US"/>
        </w:rPr>
        <w:t>C</w:t>
      </w:r>
      <w:r>
        <w:rPr>
          <w:rFonts w:ascii="Arial" w:hAnsi="Arial" w:cs="Arial"/>
          <w:snapToGrid w:val="0"/>
          <w:highlight w:val="yellow"/>
        </w:rPr>
        <w:t xml:space="preserve"> όταν ο ψύκτης λειτουργεί.</w:t>
      </w:r>
    </w:p>
    <w:p w14:paraId="0A5C2033" w14:textId="77777777" w:rsidR="002A54C4" w:rsidRDefault="002A54C4" w:rsidP="002A54C4">
      <w:pPr>
        <w:autoSpaceDE w:val="0"/>
        <w:autoSpaceDN w:val="0"/>
        <w:adjustRightInd w:val="0"/>
        <w:jc w:val="both"/>
        <w:rPr>
          <w:rFonts w:ascii="Arial" w:hAnsi="Arial" w:cs="Arial"/>
          <w:highlight w:val="yellow"/>
          <w:lang w:val="el-GR"/>
        </w:rPr>
      </w:pPr>
    </w:p>
    <w:p w14:paraId="0A5C2034" w14:textId="77777777" w:rsidR="00670F83" w:rsidRPr="00D70DF7" w:rsidRDefault="00670F83" w:rsidP="00C25B1F">
      <w:pPr>
        <w:jc w:val="both"/>
        <w:rPr>
          <w:rFonts w:ascii="Arial" w:hAnsi="Arial" w:cs="Arial"/>
          <w:lang w:val="el-GR"/>
        </w:rPr>
      </w:pPr>
    </w:p>
    <w:p w14:paraId="0A5C2035" w14:textId="77777777" w:rsidR="00F90B9B" w:rsidRPr="00D70DF7" w:rsidRDefault="00F90B9B" w:rsidP="00C25B1F">
      <w:pPr>
        <w:jc w:val="both"/>
        <w:rPr>
          <w:rFonts w:ascii="Arial" w:hAnsi="Arial" w:cs="Arial"/>
          <w:lang w:val="el-GR"/>
        </w:rPr>
      </w:pPr>
    </w:p>
    <w:p w14:paraId="2E2FDAAF" w14:textId="2C789199" w:rsidR="004B2F19" w:rsidRPr="004B2F19" w:rsidRDefault="004B2F19" w:rsidP="004B2F19">
      <w:pPr>
        <w:autoSpaceDE w:val="0"/>
        <w:autoSpaceDN w:val="0"/>
        <w:adjustRightInd w:val="0"/>
        <w:jc w:val="both"/>
        <w:rPr>
          <w:rFonts w:ascii="Arial" w:hAnsi="Arial" w:cs="Arial"/>
          <w:highlight w:val="yellow"/>
          <w:lang w:val="el-GR"/>
        </w:rPr>
      </w:pPr>
      <w:r>
        <w:rPr>
          <w:rFonts w:ascii="Arial" w:hAnsi="Arial" w:cs="Arial"/>
          <w:highlight w:val="yellow"/>
        </w:rPr>
        <w:t xml:space="preserve">(Carrier option </w:t>
      </w:r>
      <w:r>
        <w:rPr>
          <w:rFonts w:ascii="Arial" w:hAnsi="Arial" w:cs="Arial"/>
          <w:highlight w:val="yellow"/>
          <w:lang w:val="el-GR"/>
        </w:rPr>
        <w:t>118Α-</w:t>
      </w:r>
      <w:r>
        <w:rPr>
          <w:rFonts w:ascii="Arial" w:hAnsi="Arial" w:cs="Arial"/>
          <w:highlight w:val="yellow"/>
          <w:lang w:val="en-US"/>
        </w:rPr>
        <w:t>Dx</w:t>
      </w:r>
      <w:r w:rsidRPr="004B2F19">
        <w:rPr>
          <w:rFonts w:ascii="Arial" w:hAnsi="Arial" w:cs="Arial"/>
          <w:highlight w:val="yellow"/>
          <w:lang w:val="el-GR"/>
        </w:rPr>
        <w:t xml:space="preserve">- </w:t>
      </w:r>
      <w:r>
        <w:rPr>
          <w:rFonts w:ascii="Arial" w:hAnsi="Arial" w:cs="Arial"/>
          <w:highlight w:val="yellow"/>
          <w:lang w:val="en-US"/>
        </w:rPr>
        <w:t>Free</w:t>
      </w:r>
      <w:r w:rsidRPr="004B2F19">
        <w:rPr>
          <w:rFonts w:ascii="Arial" w:hAnsi="Arial" w:cs="Arial"/>
          <w:highlight w:val="yellow"/>
          <w:lang w:val="el-GR"/>
        </w:rPr>
        <w:t xml:space="preserve"> </w:t>
      </w:r>
      <w:r>
        <w:rPr>
          <w:rFonts w:ascii="Arial" w:hAnsi="Arial" w:cs="Arial"/>
          <w:highlight w:val="yellow"/>
          <w:lang w:val="en-US"/>
        </w:rPr>
        <w:t>cooling</w:t>
      </w:r>
      <w:r>
        <w:rPr>
          <w:rFonts w:ascii="Arial" w:hAnsi="Arial" w:cs="Arial"/>
          <w:highlight w:val="yellow"/>
        </w:rPr>
        <w:t xml:space="preserve">) Η μονάδα θα περιλαμβάνει </w:t>
      </w:r>
      <w:r>
        <w:rPr>
          <w:rFonts w:ascii="Arial" w:hAnsi="Arial" w:cs="Arial"/>
          <w:highlight w:val="yellow"/>
          <w:lang w:val="el-GR"/>
        </w:rPr>
        <w:t xml:space="preserve">επιπροσθετα μία αντλία ψυκτικού σε κάθε ψυκτικό κύκλωμα για να παρέχει μερικο </w:t>
      </w:r>
      <w:r>
        <w:rPr>
          <w:rFonts w:ascii="Arial" w:hAnsi="Arial" w:cs="Arial"/>
          <w:highlight w:val="yellow"/>
          <w:lang w:val="en-US"/>
        </w:rPr>
        <w:t>free</w:t>
      </w:r>
      <w:r w:rsidRPr="004B2F19">
        <w:rPr>
          <w:rFonts w:ascii="Arial" w:hAnsi="Arial" w:cs="Arial"/>
          <w:highlight w:val="yellow"/>
          <w:lang w:val="el-GR"/>
        </w:rPr>
        <w:t xml:space="preserve"> </w:t>
      </w:r>
      <w:r>
        <w:rPr>
          <w:rFonts w:ascii="Arial" w:hAnsi="Arial" w:cs="Arial"/>
          <w:highlight w:val="yellow"/>
          <w:lang w:val="en-US"/>
        </w:rPr>
        <w:t>cooling</w:t>
      </w:r>
      <w:r w:rsidRPr="004B2F19">
        <w:rPr>
          <w:rFonts w:ascii="Arial" w:hAnsi="Arial" w:cs="Arial"/>
          <w:highlight w:val="yellow"/>
          <w:lang w:val="el-GR"/>
        </w:rPr>
        <w:t xml:space="preserve"> </w:t>
      </w:r>
      <w:r>
        <w:rPr>
          <w:rFonts w:ascii="Arial" w:hAnsi="Arial" w:cs="Arial"/>
          <w:highlight w:val="yellow"/>
          <w:lang w:val="el-GR"/>
        </w:rPr>
        <w:t xml:space="preserve">σε ψυχρές εποχές. Δεν απαιτείται προσθήκη γλυκόλης σε κύκλωμα νερού. </w:t>
      </w:r>
    </w:p>
    <w:p w14:paraId="0A5C2036" w14:textId="77777777" w:rsidR="00F90B9B" w:rsidRPr="004B2F19" w:rsidRDefault="00F90B9B" w:rsidP="00C25B1F">
      <w:pPr>
        <w:jc w:val="both"/>
        <w:rPr>
          <w:rFonts w:ascii="Arial" w:hAnsi="Arial" w:cs="Arial"/>
        </w:rPr>
      </w:pPr>
    </w:p>
    <w:p w14:paraId="0A5C2037" w14:textId="77777777" w:rsidR="00F90B9B" w:rsidRPr="00D70DF7" w:rsidRDefault="00F90B9B" w:rsidP="00C25B1F">
      <w:pPr>
        <w:jc w:val="both"/>
        <w:rPr>
          <w:rFonts w:ascii="Arial" w:hAnsi="Arial" w:cs="Arial"/>
          <w:lang w:val="el-GR"/>
        </w:rPr>
      </w:pPr>
    </w:p>
    <w:p w14:paraId="0A5C2038" w14:textId="77777777" w:rsidR="00C21E53" w:rsidRPr="00E02D6F" w:rsidRDefault="00C21E53" w:rsidP="002A54C4">
      <w:pPr>
        <w:jc w:val="both"/>
        <w:rPr>
          <w:rFonts w:ascii="Arial" w:hAnsi="Arial" w:cs="Arial"/>
          <w:snapToGrid w:val="0"/>
          <w:lang w:val="el-GR"/>
        </w:rPr>
      </w:pPr>
    </w:p>
    <w:sectPr w:rsidR="00C21E53" w:rsidRPr="00E02D6F"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2BC50" w14:textId="77777777" w:rsidR="003A6DF6" w:rsidRDefault="003A6DF6">
      <w:r>
        <w:separator/>
      </w:r>
    </w:p>
  </w:endnote>
  <w:endnote w:type="continuationSeparator" w:id="0">
    <w:p w14:paraId="351BC69A" w14:textId="77777777" w:rsidR="003A6DF6" w:rsidRDefault="003A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Calibri"/>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Helvetica Linotyp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2048" w14:textId="77777777" w:rsidR="00491475" w:rsidRDefault="00491475">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separate"/>
    </w:r>
    <w:r w:rsidR="00AB2195">
      <w:rPr>
        <w:rStyle w:val="PageNumber"/>
      </w:rPr>
      <w:t>4</w:t>
    </w:r>
    <w:r>
      <w:rPr>
        <w:rStyle w:val="PageNumber"/>
      </w:rPr>
      <w:fldChar w:fldCharType="end"/>
    </w:r>
  </w:p>
  <w:p w14:paraId="0A5C2049" w14:textId="77777777" w:rsidR="00491475" w:rsidRDefault="0049147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204A" w14:textId="77777777" w:rsidR="003B681D" w:rsidRPr="00C51EA1" w:rsidRDefault="003B681D" w:rsidP="00C51EA1">
    <w:pPr>
      <w:pStyle w:val="Footer"/>
      <w:ind w:right="360" w:firstLine="360"/>
      <w:rPr>
        <w:color w:val="0000FF"/>
        <w:sz w:val="16"/>
        <w:lang w:val="en-US"/>
      </w:rPr>
    </w:pPr>
    <w:r>
      <w:fldChar w:fldCharType="begin"/>
    </w:r>
    <w:r w:rsidRPr="003B681D">
      <w:rPr>
        <w:lang w:val="en-GB"/>
      </w:rPr>
      <w:instrText xml:space="preserve"> PAGE   \* MERGEFORMAT </w:instrText>
    </w:r>
    <w:r>
      <w:fldChar w:fldCharType="separate"/>
    </w:r>
    <w:r w:rsidR="001B17C7">
      <w:rPr>
        <w:lang w:val="en-GB"/>
      </w:rPr>
      <w:t>8</w:t>
    </w:r>
    <w:r>
      <w:fldChar w:fldCharType="end"/>
    </w:r>
    <w:r w:rsidRPr="003B681D">
      <w:rPr>
        <w:lang w:val="en-GB"/>
      </w:rPr>
      <w:t xml:space="preserve">   </w:t>
    </w:r>
    <w:r>
      <w:rPr>
        <w:lang w:val="en-GB"/>
      </w:rPr>
      <w:t xml:space="preserve">              </w:t>
    </w:r>
    <w:r w:rsidRPr="007E30CC">
      <w:rPr>
        <w:color w:val="0000FF"/>
        <w:sz w:val="16"/>
        <w:lang w:val="en-US"/>
      </w:rPr>
      <w:t xml:space="preserve">EMEA Marketing / Specification guide </w:t>
    </w:r>
    <w:r w:rsidRPr="001F58C9">
      <w:rPr>
        <w:color w:val="0000FF"/>
        <w:sz w:val="16"/>
        <w:lang w:val="en-US"/>
      </w:rPr>
      <w:t>30</w:t>
    </w:r>
    <w:r w:rsidR="0073481E">
      <w:rPr>
        <w:color w:val="0000FF"/>
        <w:sz w:val="16"/>
        <w:lang w:val="en-US"/>
      </w:rPr>
      <w:t>XA</w:t>
    </w:r>
    <w:r w:rsidR="008C1270">
      <w:rPr>
        <w:color w:val="0000FF"/>
        <w:sz w:val="16"/>
        <w:lang w:val="en-US"/>
      </w:rPr>
      <w:t xml:space="preserve"> </w:t>
    </w:r>
    <w:r w:rsidR="00C51EA1" w:rsidRPr="00C51EA1">
      <w:rPr>
        <w:color w:val="0000FF"/>
        <w:sz w:val="16"/>
        <w:lang w:val="en-US"/>
      </w:rPr>
      <w:t>0252</w:t>
    </w:r>
    <w:r w:rsidR="008C1270">
      <w:rPr>
        <w:color w:val="0000FF"/>
        <w:sz w:val="16"/>
        <w:lang w:val="en-US"/>
      </w:rPr>
      <w:t>-</w:t>
    </w:r>
    <w:r w:rsidR="00C51EA1">
      <w:rPr>
        <w:color w:val="0000FF"/>
        <w:sz w:val="16"/>
        <w:lang w:val="en-US"/>
      </w:rPr>
      <w:t>1</w:t>
    </w:r>
    <w:r w:rsidR="00C51EA1" w:rsidRPr="00C51EA1">
      <w:rPr>
        <w:color w:val="0000FF"/>
        <w:sz w:val="16"/>
        <w:lang w:val="en-US"/>
      </w:rPr>
      <w:t>702</w:t>
    </w:r>
    <w:r w:rsidR="008C1270">
      <w:rPr>
        <w:color w:val="0000FF"/>
        <w:sz w:val="16"/>
        <w:lang w:val="en-US"/>
      </w:rPr>
      <w:tab/>
    </w:r>
    <w:r w:rsidR="0073481E">
      <w:rPr>
        <w:color w:val="0000FF"/>
        <w:sz w:val="16"/>
        <w:lang w:val="en-US"/>
      </w:rPr>
      <w:t xml:space="preserve">      </w:t>
    </w:r>
    <w:r>
      <w:rPr>
        <w:color w:val="0000FF"/>
        <w:sz w:val="16"/>
        <w:lang w:val="en-US"/>
      </w:rPr>
      <w:t xml:space="preserve">                                                        </w:t>
    </w:r>
  </w:p>
  <w:p w14:paraId="0A5C204B" w14:textId="77777777" w:rsidR="003B681D" w:rsidRPr="008D277A" w:rsidRDefault="008D277A">
    <w:pPr>
      <w:pStyle w:val="Footer"/>
      <w:rPr>
        <w:sz w:val="16"/>
        <w:szCs w:val="16"/>
        <w:lang w:val="en-GB"/>
      </w:rPr>
    </w:pPr>
    <w:r>
      <w:rPr>
        <w:lang w:val="en-GB"/>
      </w:rPr>
      <w:tab/>
    </w:r>
    <w:r>
      <w:rPr>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2054" w14:textId="77777777" w:rsidR="00E70E00" w:rsidRDefault="00E70E00" w:rsidP="00E70E00">
    <w:pPr>
      <w:pStyle w:val="Footer"/>
      <w:ind w:right="360" w:firstLine="360"/>
    </w:pPr>
  </w:p>
  <w:p w14:paraId="0A5C2055" w14:textId="0FB44391" w:rsidR="00E70E00" w:rsidRPr="007E30CC" w:rsidRDefault="00E70E00" w:rsidP="00E70E00">
    <w:pPr>
      <w:pStyle w:val="Footer"/>
      <w:ind w:right="360" w:firstLine="360"/>
      <w:rPr>
        <w:lang w:val="en-US"/>
      </w:rPr>
    </w:pPr>
    <w:r>
      <w:fldChar w:fldCharType="begin"/>
    </w:r>
    <w:r w:rsidRPr="00E70E00">
      <w:rPr>
        <w:lang w:val="en-GB"/>
      </w:rPr>
      <w:instrText xml:space="preserve"> PAGE   \* MERGEFORMAT </w:instrText>
    </w:r>
    <w:r>
      <w:fldChar w:fldCharType="separate"/>
    </w:r>
    <w:r w:rsidR="00AB2195">
      <w:rPr>
        <w:lang w:val="en-GB"/>
      </w:rPr>
      <w:t>1</w:t>
    </w:r>
    <w:r>
      <w:fldChar w:fldCharType="end"/>
    </w:r>
    <w:r w:rsidRPr="00E70E00">
      <w:rPr>
        <w:lang w:val="en-GB"/>
      </w:rPr>
      <w:t xml:space="preserve">  </w:t>
    </w:r>
    <w:r>
      <w:rPr>
        <w:lang w:val="en-GB"/>
      </w:rPr>
      <w:t xml:space="preserve"> </w:t>
    </w:r>
    <w:r w:rsidRPr="007E30CC">
      <w:rPr>
        <w:color w:val="0000FF"/>
        <w:sz w:val="16"/>
        <w:lang w:val="en-US"/>
      </w:rPr>
      <w:t>EMEA Marketing / Specification guide 30RBS039-160</w:t>
    </w:r>
    <w:r>
      <w:rPr>
        <w:color w:val="0000FF"/>
        <w:sz w:val="16"/>
        <w:lang w:val="en-US"/>
      </w:rPr>
      <w:t xml:space="preserve">A                                                                                              </w:t>
    </w:r>
    <w:r>
      <w:rPr>
        <w:color w:val="0000FF"/>
        <w:sz w:val="16"/>
        <w:lang w:val="en-US"/>
      </w:rPr>
      <w:fldChar w:fldCharType="begin"/>
    </w:r>
    <w:r>
      <w:rPr>
        <w:color w:val="0000FF"/>
        <w:sz w:val="16"/>
        <w:lang w:val="en-US"/>
      </w:rPr>
      <w:instrText xml:space="preserve"> DATE \@ "MMM. d, yy" </w:instrText>
    </w:r>
    <w:r>
      <w:rPr>
        <w:color w:val="0000FF"/>
        <w:sz w:val="16"/>
        <w:lang w:val="en-US"/>
      </w:rPr>
      <w:fldChar w:fldCharType="separate"/>
    </w:r>
    <w:r w:rsidR="00465A22">
      <w:rPr>
        <w:color w:val="0000FF"/>
        <w:sz w:val="16"/>
        <w:lang w:val="en-US"/>
      </w:rPr>
      <w:t>Sep. 24,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CB607" w14:textId="77777777" w:rsidR="003A6DF6" w:rsidRDefault="003A6DF6">
      <w:r>
        <w:separator/>
      </w:r>
    </w:p>
  </w:footnote>
  <w:footnote w:type="continuationSeparator" w:id="0">
    <w:p w14:paraId="66068FC4" w14:textId="77777777" w:rsidR="003A6DF6" w:rsidRDefault="003A6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203D" w14:textId="77777777" w:rsidR="00AB2195" w:rsidRPr="00052A2A" w:rsidRDefault="00AB2195" w:rsidP="00AB2195">
    <w:pPr>
      <w:pStyle w:val="Header"/>
      <w:rPr>
        <w:rFonts w:ascii="Arial" w:hAnsi="Arial" w:cs="Arial"/>
        <w:color w:val="0000FF"/>
        <w:sz w:val="16"/>
        <w:lang w:val="el-GR"/>
      </w:rPr>
    </w:pPr>
    <w:r w:rsidRPr="00052A2A">
      <w:rPr>
        <w:rFonts w:ascii="Arial" w:hAnsi="Arial" w:cs="Arial"/>
        <w:i/>
        <w:iCs/>
        <w:color w:val="0000FF"/>
        <w:sz w:val="16"/>
        <w:lang w:val="el-GR"/>
      </w:rPr>
      <w:tab/>
      <w:t xml:space="preserve">           </w:t>
    </w:r>
    <w:r w:rsidRPr="00052A2A">
      <w:rPr>
        <w:rFonts w:ascii="Arial" w:hAnsi="Arial" w:cs="Arial"/>
        <w:lang w:val="el-GR"/>
      </w:rPr>
      <w:t xml:space="preserve">   </w:t>
    </w:r>
    <w:r w:rsidR="00517D67">
      <w:rPr>
        <w:rFonts w:ascii="Arial" w:hAnsi="Arial" w:cs="Arial"/>
        <w:lang w:val="el-GR" w:eastAsia="el-GR"/>
      </w:rPr>
      <w:drawing>
        <wp:inline distT="0" distB="0" distL="0" distR="0" wp14:anchorId="0A5C2056" wp14:editId="0A5C2057">
          <wp:extent cx="687705" cy="406400"/>
          <wp:effectExtent l="0" t="0" r="0" b="0"/>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705" cy="406400"/>
                  </a:xfrm>
                  <a:prstGeom prst="rect">
                    <a:avLst/>
                  </a:prstGeom>
                  <a:noFill/>
                  <a:ln>
                    <a:noFill/>
                  </a:ln>
                </pic:spPr>
              </pic:pic>
            </a:graphicData>
          </a:graphic>
        </wp:inline>
      </w:drawing>
    </w:r>
  </w:p>
  <w:p w14:paraId="0A5C203E" w14:textId="77777777" w:rsidR="00883A24" w:rsidRPr="00052A2A" w:rsidRDefault="00AB2195" w:rsidP="00AB2195">
    <w:pPr>
      <w:pStyle w:val="Header"/>
      <w:rPr>
        <w:rFonts w:ascii="Arial" w:hAnsi="Arial" w:cs="Arial"/>
        <w:color w:val="0000FF"/>
        <w:sz w:val="16"/>
        <w:lang w:val="el-GR"/>
      </w:rPr>
    </w:pPr>
    <w:r w:rsidRPr="00052A2A">
      <w:rPr>
        <w:rFonts w:ascii="Arial" w:hAnsi="Arial" w:cs="Arial"/>
        <w:color w:val="0000FF"/>
        <w:sz w:val="16"/>
        <w:lang w:val="el-GR"/>
      </w:rPr>
      <w:t xml:space="preserve">                        </w:t>
    </w:r>
  </w:p>
  <w:p w14:paraId="0A5C203F" w14:textId="77777777" w:rsidR="00AB2195" w:rsidRPr="000413BE" w:rsidRDefault="000413BE" w:rsidP="00AB2195">
    <w:pPr>
      <w:autoSpaceDE w:val="0"/>
      <w:autoSpaceDN w:val="0"/>
      <w:adjustRightInd w:val="0"/>
      <w:jc w:val="center"/>
      <w:rPr>
        <w:rFonts w:ascii="Arial" w:hAnsi="Arial" w:cs="Arial"/>
        <w:b/>
        <w:bCs/>
        <w:i/>
        <w:iCs/>
        <w:noProof w:val="0"/>
        <w:color w:val="000000"/>
        <w:sz w:val="24"/>
        <w:lang w:val="el-GR"/>
      </w:rPr>
    </w:pPr>
    <w:r>
      <w:rPr>
        <w:rFonts w:ascii="Arial" w:hAnsi="Arial" w:cs="Arial"/>
        <w:b/>
        <w:bCs/>
        <w:i/>
        <w:iCs/>
        <w:noProof w:val="0"/>
        <w:sz w:val="24"/>
        <w:lang w:val="el-GR"/>
      </w:rPr>
      <w:t>Αερόψυκτος ψύκτης νερού</w:t>
    </w:r>
  </w:p>
  <w:p w14:paraId="0A5C2040" w14:textId="77777777" w:rsidR="00AB2195" w:rsidRPr="000413BE" w:rsidRDefault="000413BE" w:rsidP="00AB2195">
    <w:pPr>
      <w:pStyle w:val="Heading1"/>
      <w:rPr>
        <w:rFonts w:ascii="Arial" w:hAnsi="Arial" w:cs="Arial"/>
        <w:sz w:val="24"/>
        <w:lang w:val="el-GR"/>
      </w:rPr>
    </w:pPr>
    <w:r>
      <w:rPr>
        <w:rFonts w:ascii="Arial" w:hAnsi="Arial" w:cs="Arial"/>
        <w:sz w:val="24"/>
        <w:lang w:val="el-GR"/>
      </w:rPr>
      <w:t>Ψυκτικές αποδόσεις</w:t>
    </w:r>
    <w:r w:rsidR="00AB2195" w:rsidRPr="000413BE">
      <w:rPr>
        <w:rFonts w:ascii="Arial" w:hAnsi="Arial" w:cs="Arial"/>
        <w:sz w:val="24"/>
        <w:lang w:val="el-GR"/>
      </w:rPr>
      <w:t xml:space="preserve">: </w:t>
    </w:r>
    <w:r w:rsidR="00883A24" w:rsidRPr="000413BE">
      <w:rPr>
        <w:rFonts w:ascii="Arial" w:hAnsi="Arial" w:cs="Arial"/>
        <w:sz w:val="24"/>
        <w:lang w:val="el-GR"/>
      </w:rPr>
      <w:t>267</w:t>
    </w:r>
    <w:r w:rsidR="00AB2195" w:rsidRPr="000413BE">
      <w:rPr>
        <w:rFonts w:ascii="Arial" w:hAnsi="Arial" w:cs="Arial"/>
        <w:sz w:val="24"/>
        <w:lang w:val="el-GR"/>
      </w:rPr>
      <w:t xml:space="preserve"> </w:t>
    </w:r>
    <w:r w:rsidR="00AB2195" w:rsidRPr="00AC4BA9">
      <w:rPr>
        <w:rFonts w:ascii="Arial" w:hAnsi="Arial" w:cs="Arial"/>
        <w:sz w:val="24"/>
        <w:lang w:val="en-US"/>
      </w:rPr>
      <w:t>to</w:t>
    </w:r>
    <w:r w:rsidR="00AB2195" w:rsidRPr="000413BE">
      <w:rPr>
        <w:rFonts w:ascii="Arial" w:hAnsi="Arial" w:cs="Arial"/>
        <w:sz w:val="24"/>
        <w:lang w:val="el-GR"/>
      </w:rPr>
      <w:t xml:space="preserve"> </w:t>
    </w:r>
    <w:r w:rsidR="00883A24" w:rsidRPr="000413BE">
      <w:rPr>
        <w:rFonts w:ascii="Arial" w:hAnsi="Arial" w:cs="Arial"/>
        <w:sz w:val="24"/>
        <w:lang w:val="el-GR"/>
      </w:rPr>
      <w:t>1682</w:t>
    </w:r>
    <w:r w:rsidR="00AB2195" w:rsidRPr="000413BE">
      <w:rPr>
        <w:rFonts w:ascii="Arial" w:hAnsi="Arial" w:cs="Arial"/>
        <w:sz w:val="24"/>
        <w:lang w:val="el-GR"/>
      </w:rPr>
      <w:t xml:space="preserve"> </w:t>
    </w:r>
    <w:r w:rsidR="00AB2195" w:rsidRPr="00AC4BA9">
      <w:rPr>
        <w:rFonts w:ascii="Arial" w:hAnsi="Arial" w:cs="Arial"/>
        <w:sz w:val="24"/>
        <w:lang w:val="en-US"/>
      </w:rPr>
      <w:t>kW</w:t>
    </w:r>
  </w:p>
  <w:p w14:paraId="0A5C2041" w14:textId="77777777" w:rsidR="00AB2195" w:rsidRPr="000413BE" w:rsidRDefault="00AB2195" w:rsidP="00AB2195">
    <w:pPr>
      <w:rPr>
        <w:rFonts w:ascii="Arial" w:hAnsi="Arial" w:cs="Arial"/>
        <w:lang w:val="el-GR"/>
      </w:rPr>
    </w:pPr>
  </w:p>
  <w:p w14:paraId="0A5C2042" w14:textId="77777777" w:rsidR="00E322B5" w:rsidRDefault="00E322B5"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model:</w:t>
    </w:r>
  </w:p>
  <w:p w14:paraId="0A5C2043" w14:textId="7AFCC75C" w:rsidR="00E322B5" w:rsidRDefault="00AB2195" w:rsidP="00E322B5">
    <w:pPr>
      <w:pStyle w:val="Header"/>
      <w:rPr>
        <w:rFonts w:ascii="Arial" w:hAnsi="Arial" w:cs="Arial"/>
        <w:b/>
        <w:i/>
        <w:iCs/>
        <w:sz w:val="32"/>
        <w:szCs w:val="32"/>
        <w:lang w:val="en-GB"/>
      </w:rPr>
    </w:pPr>
    <w:r w:rsidRPr="00AC4BA9">
      <w:rPr>
        <w:rFonts w:ascii="Arial" w:hAnsi="Arial" w:cs="Arial"/>
        <w:b/>
        <w:bCs/>
        <w:i/>
        <w:iCs/>
        <w:noProof w:val="0"/>
        <w:color w:val="000000"/>
        <w:sz w:val="32"/>
        <w:lang w:val="en-US"/>
      </w:rPr>
      <w:t>30</w:t>
    </w:r>
    <w:r w:rsidR="0073481E">
      <w:rPr>
        <w:rFonts w:ascii="Arial" w:hAnsi="Arial" w:cs="Arial"/>
        <w:b/>
        <w:bCs/>
        <w:i/>
        <w:iCs/>
        <w:noProof w:val="0"/>
        <w:color w:val="000000"/>
        <w:sz w:val="32"/>
        <w:lang w:val="en-US"/>
      </w:rPr>
      <w:t>X</w:t>
    </w:r>
    <w:r w:rsidR="00F54B5E">
      <w:rPr>
        <w:rFonts w:ascii="Arial" w:hAnsi="Arial" w:cs="Arial"/>
        <w:b/>
        <w:bCs/>
        <w:i/>
        <w:iCs/>
        <w:noProof w:val="0"/>
        <w:color w:val="000000"/>
        <w:sz w:val="32"/>
        <w:lang w:val="en-US"/>
      </w:rPr>
      <w:t>B</w:t>
    </w:r>
    <w:r w:rsidRPr="004B7CF9">
      <w:rPr>
        <w:rFonts w:ascii="Arial" w:hAnsi="Arial" w:cs="Arial"/>
        <w:b/>
        <w:bCs/>
        <w:i/>
        <w:iCs/>
        <w:noProof w:val="0"/>
        <w:sz w:val="32"/>
        <w:szCs w:val="32"/>
        <w:lang w:val="en-US"/>
      </w:rPr>
      <w:t xml:space="preserve"> </w:t>
    </w:r>
    <w:r w:rsidR="00E322B5">
      <w:rPr>
        <w:rFonts w:ascii="Arial" w:hAnsi="Arial" w:cs="Arial"/>
        <w:b/>
        <w:i/>
        <w:iCs/>
        <w:sz w:val="32"/>
        <w:szCs w:val="32"/>
        <w:lang w:val="en-GB"/>
      </w:rPr>
      <w:t>0</w:t>
    </w:r>
    <w:r w:rsidR="00883A24">
      <w:rPr>
        <w:rFonts w:ascii="Arial" w:hAnsi="Arial" w:cs="Arial"/>
        <w:b/>
        <w:i/>
        <w:iCs/>
        <w:sz w:val="32"/>
        <w:szCs w:val="32"/>
        <w:lang w:val="en-GB"/>
      </w:rPr>
      <w:t>25</w:t>
    </w:r>
    <w:r w:rsidR="003A055A">
      <w:rPr>
        <w:rFonts w:ascii="Arial" w:hAnsi="Arial" w:cs="Arial"/>
        <w:b/>
        <w:i/>
        <w:iCs/>
        <w:sz w:val="32"/>
        <w:szCs w:val="32"/>
        <w:lang w:val="en-GB"/>
      </w:rPr>
      <w:t>0</w:t>
    </w:r>
    <w:r w:rsidRPr="0073481E">
      <w:rPr>
        <w:rFonts w:ascii="Arial" w:hAnsi="Arial" w:cs="Arial"/>
        <w:b/>
        <w:i/>
        <w:iCs/>
        <w:sz w:val="32"/>
        <w:szCs w:val="32"/>
        <w:lang w:val="en-GB"/>
      </w:rPr>
      <w:t>-</w:t>
    </w:r>
    <w:r w:rsidR="003876B4">
      <w:rPr>
        <w:rFonts w:ascii="Arial" w:hAnsi="Arial" w:cs="Arial"/>
        <w:b/>
        <w:i/>
        <w:iCs/>
        <w:sz w:val="32"/>
        <w:szCs w:val="32"/>
        <w:lang w:val="en-GB"/>
      </w:rPr>
      <w:t>1</w:t>
    </w:r>
    <w:r w:rsidR="00883A24">
      <w:rPr>
        <w:rFonts w:ascii="Arial" w:hAnsi="Arial" w:cs="Arial"/>
        <w:b/>
        <w:i/>
        <w:iCs/>
        <w:sz w:val="32"/>
        <w:szCs w:val="32"/>
        <w:lang w:val="en-GB"/>
      </w:rPr>
      <w:t>70</w:t>
    </w:r>
    <w:r w:rsidR="003A055A">
      <w:rPr>
        <w:rFonts w:ascii="Arial" w:hAnsi="Arial" w:cs="Arial"/>
        <w:b/>
        <w:i/>
        <w:iCs/>
        <w:sz w:val="32"/>
        <w:szCs w:val="32"/>
        <w:lang w:val="en-GB"/>
      </w:rPr>
      <w:t>0</w:t>
    </w:r>
  </w:p>
  <w:p w14:paraId="0A5C2044" w14:textId="77777777" w:rsidR="00AB2195" w:rsidRPr="00AC4BA9" w:rsidRDefault="00A571C0" w:rsidP="00E322B5">
    <w:pPr>
      <w:pStyle w:val="Header"/>
      <w:rPr>
        <w:rFonts w:ascii="Arial" w:hAnsi="Arial" w:cs="Arial"/>
        <w:b/>
        <w:bCs/>
        <w:i/>
        <w:iCs/>
        <w:noProof w:val="0"/>
        <w:color w:val="000000"/>
        <w:sz w:val="32"/>
        <w:lang w:val="en-US"/>
      </w:rPr>
    </w:pPr>
    <w:proofErr w:type="spellStart"/>
    <w:r>
      <w:rPr>
        <w:rFonts w:ascii="Arial" w:hAnsi="Arial" w:cs="Arial"/>
        <w:b/>
        <w:bCs/>
        <w:i/>
        <w:iCs/>
        <w:noProof w:val="0"/>
        <w:color w:val="000000"/>
        <w:sz w:val="32"/>
        <w:lang w:val="en-US"/>
      </w:rPr>
      <w:t>A</w:t>
    </w:r>
    <w:r w:rsidR="00B621E5">
      <w:rPr>
        <w:rFonts w:ascii="Arial" w:hAnsi="Arial" w:cs="Arial"/>
        <w:b/>
        <w:bCs/>
        <w:i/>
        <w:iCs/>
        <w:noProof w:val="0"/>
        <w:color w:val="000000"/>
        <w:sz w:val="32"/>
        <w:lang w:val="en-US"/>
      </w:rPr>
      <w:t>quaForce</w:t>
    </w:r>
    <w:proofErr w:type="spellEnd"/>
    <w:r w:rsidR="00E322B5" w:rsidRPr="00E322B5">
      <w:rPr>
        <w:rFonts w:ascii="Arial" w:hAnsi="Arial" w:cs="Arial"/>
        <w:b/>
        <w:bCs/>
        <w:i/>
        <w:iCs/>
        <w:noProof w:val="0"/>
        <w:color w:val="000000"/>
        <w:sz w:val="32"/>
        <w:vertAlign w:val="superscript"/>
        <w:lang w:val="en-US"/>
      </w:rPr>
      <w:t>®</w:t>
    </w:r>
    <w:r>
      <w:rPr>
        <w:rFonts w:ascii="Arial" w:hAnsi="Arial" w:cs="Arial"/>
        <w:b/>
        <w:bCs/>
        <w:i/>
        <w:iCs/>
        <w:noProof w:val="0"/>
        <w:color w:val="000000"/>
        <w:sz w:val="32"/>
        <w:lang w:val="en-US"/>
      </w:rPr>
      <w:t xml:space="preserve"> </w:t>
    </w:r>
    <w:r w:rsidR="00E322B5">
      <w:rPr>
        <w:rFonts w:ascii="Arial" w:hAnsi="Arial" w:cs="Arial"/>
        <w:b/>
        <w:bCs/>
        <w:i/>
        <w:iCs/>
        <w:noProof w:val="0"/>
        <w:color w:val="000000"/>
        <w:sz w:val="32"/>
        <w:lang w:val="en-US"/>
      </w:rPr>
      <w:t xml:space="preserve">with </w:t>
    </w:r>
    <w:proofErr w:type="spellStart"/>
    <w:r w:rsidR="00E322B5">
      <w:rPr>
        <w:rFonts w:ascii="Arial" w:hAnsi="Arial" w:cs="Arial"/>
        <w:b/>
        <w:bCs/>
        <w:i/>
        <w:iCs/>
        <w:noProof w:val="0"/>
        <w:color w:val="000000"/>
        <w:sz w:val="32"/>
        <w:lang w:val="en-US"/>
      </w:rPr>
      <w:t>GreenSpeed</w:t>
    </w:r>
    <w:proofErr w:type="spellEnd"/>
    <w:r w:rsidR="00E322B5">
      <w:rPr>
        <w:rFonts w:ascii="Arial" w:hAnsi="Arial" w:cs="Arial"/>
        <w:b/>
        <w:bCs/>
        <w:i/>
        <w:iCs/>
        <w:noProof w:val="0"/>
        <w:color w:val="000000"/>
        <w:sz w:val="32"/>
        <w:lang w:val="en-US"/>
      </w:rPr>
      <w:t>™ technology</w:t>
    </w:r>
  </w:p>
  <w:p w14:paraId="0A5C2045" w14:textId="77777777" w:rsidR="00AB2195" w:rsidRPr="003A055A" w:rsidRDefault="000413BE" w:rsidP="000413BE">
    <w:pPr>
      <w:pStyle w:val="Header"/>
      <w:jc w:val="center"/>
      <w:rPr>
        <w:rFonts w:ascii="Arial" w:hAnsi="Arial" w:cs="Arial"/>
        <w:b/>
        <w:bCs/>
        <w:i/>
        <w:iCs/>
        <w:noProof w:val="0"/>
        <w:color w:val="000000"/>
        <w:sz w:val="32"/>
        <w:lang w:val="en-US"/>
      </w:rPr>
    </w:pPr>
    <w:r w:rsidRPr="00D70DF7">
      <w:rPr>
        <w:rFonts w:ascii="Arial" w:hAnsi="Arial" w:cs="Arial"/>
        <w:sz w:val="28"/>
        <w:szCs w:val="38"/>
        <w:lang w:val="en-US"/>
      </w:rPr>
      <w:t xml:space="preserve">                                                                                      </w:t>
    </w:r>
    <w:r>
      <w:rPr>
        <w:rFonts w:ascii="Arial" w:hAnsi="Arial" w:cs="Arial"/>
        <w:sz w:val="28"/>
        <w:szCs w:val="38"/>
        <w:lang w:val="el-GR"/>
      </w:rPr>
      <w:t>Τεχνικές</w:t>
    </w:r>
    <w:r w:rsidRPr="003A055A">
      <w:rPr>
        <w:rFonts w:ascii="Arial" w:hAnsi="Arial" w:cs="Arial"/>
        <w:sz w:val="28"/>
        <w:szCs w:val="38"/>
        <w:lang w:val="en-US"/>
      </w:rPr>
      <w:t xml:space="preserve"> </w:t>
    </w:r>
    <w:r>
      <w:rPr>
        <w:rFonts w:ascii="Arial" w:hAnsi="Arial" w:cs="Arial"/>
        <w:sz w:val="28"/>
        <w:szCs w:val="38"/>
        <w:lang w:val="el-GR"/>
      </w:rPr>
      <w:t>προδιαγραφές</w:t>
    </w:r>
  </w:p>
  <w:p w14:paraId="0A5C2046" w14:textId="77777777" w:rsidR="00491475" w:rsidRPr="003A055A" w:rsidRDefault="00491475">
    <w:pPr>
      <w:pStyle w:val="Header"/>
      <w:pBdr>
        <w:bottom w:val="single" w:sz="12" w:space="0" w:color="auto"/>
      </w:pBdr>
      <w:rPr>
        <w:rFonts w:ascii="Times-Roman" w:hAnsi="Times-Roman"/>
        <w:b/>
        <w:i/>
        <w:noProof w:val="0"/>
        <w:color w:val="000000"/>
        <w:lang w:val="en-US"/>
      </w:rPr>
    </w:pPr>
  </w:p>
  <w:p w14:paraId="0A5C2047" w14:textId="77777777" w:rsidR="00491475" w:rsidRPr="0073481E" w:rsidRDefault="00491475">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204C" w14:textId="77777777" w:rsidR="00AD75BC" w:rsidRPr="00AC4BA9" w:rsidRDefault="00AD75BC"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sidR="00517D67">
      <w:rPr>
        <w:rFonts w:ascii="Arial" w:hAnsi="Arial" w:cs="Arial"/>
        <w:lang w:val="el-GR" w:eastAsia="el-GR"/>
      </w:rPr>
      <w:drawing>
        <wp:inline distT="0" distB="0" distL="0" distR="0" wp14:anchorId="0A5C2058" wp14:editId="0A5C2059">
          <wp:extent cx="687705" cy="406400"/>
          <wp:effectExtent l="0" t="0" r="0" b="0"/>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705" cy="406400"/>
                  </a:xfrm>
                  <a:prstGeom prst="rect">
                    <a:avLst/>
                  </a:prstGeom>
                  <a:noFill/>
                  <a:ln>
                    <a:noFill/>
                  </a:ln>
                </pic:spPr>
              </pic:pic>
            </a:graphicData>
          </a:graphic>
        </wp:inline>
      </w:drawing>
    </w:r>
  </w:p>
  <w:p w14:paraId="0A5C204D" w14:textId="77777777" w:rsidR="00AD75BC" w:rsidRPr="00AC4BA9" w:rsidRDefault="00AD75BC"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14:paraId="0A5C204E" w14:textId="77777777" w:rsidR="00AD75BC" w:rsidRPr="00AC4BA9" w:rsidRDefault="00AD75BC"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14:paraId="0A5C204F" w14:textId="77777777" w:rsidR="00AD75BC" w:rsidRPr="00AC4BA9" w:rsidRDefault="00AD75BC" w:rsidP="00AD75BC">
    <w:pPr>
      <w:pStyle w:val="Heading1"/>
      <w:rPr>
        <w:rFonts w:ascii="Arial" w:hAnsi="Arial" w:cs="Arial"/>
        <w:sz w:val="24"/>
        <w:lang w:val="en-US"/>
      </w:rPr>
    </w:pPr>
    <w:r w:rsidRPr="00AC4BA9">
      <w:rPr>
        <w:rFonts w:ascii="Arial" w:hAnsi="Arial" w:cs="Arial"/>
        <w:sz w:val="24"/>
        <w:lang w:val="en-US"/>
      </w:rPr>
      <w:t>Cooling capacity range: 40 to 160 kW</w:t>
    </w:r>
  </w:p>
  <w:p w14:paraId="0A5C2050" w14:textId="77777777" w:rsidR="00AD75BC" w:rsidRPr="00AC4BA9" w:rsidRDefault="00AD75BC" w:rsidP="00AD75BC">
    <w:pPr>
      <w:rPr>
        <w:rFonts w:ascii="Arial" w:hAnsi="Arial" w:cs="Arial"/>
        <w:lang w:val="en-US"/>
      </w:rPr>
    </w:pPr>
  </w:p>
  <w:p w14:paraId="0A5C2051" w14:textId="77777777" w:rsidR="00AD75BC" w:rsidRPr="00AC4BA9" w:rsidRDefault="00AD75BC"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00AC0ED5">
      <w:rPr>
        <w:i/>
        <w:iCs/>
        <w:color w:val="000066"/>
        <w:sz w:val="27"/>
        <w:szCs w:val="27"/>
      </w:rPr>
      <w:t>30RB_162-262B_302-802</w:t>
    </w:r>
    <w:r>
      <w:rPr>
        <w:rFonts w:ascii="Arial" w:hAnsi="Arial" w:cs="Arial"/>
        <w:b/>
        <w:bCs/>
        <w:i/>
        <w:iCs/>
        <w:noProof w:val="0"/>
        <w:color w:val="000000"/>
        <w:sz w:val="32"/>
        <w:lang w:val="en-US"/>
      </w:rPr>
      <w:t xml:space="preserve"> “A”</w:t>
    </w:r>
  </w:p>
  <w:p w14:paraId="0A5C2052" w14:textId="77777777" w:rsidR="00AD75BC" w:rsidRPr="00AC4BA9" w:rsidRDefault="00AD75BC"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14:paraId="0A5C2053" w14:textId="77777777" w:rsidR="00491475" w:rsidRDefault="00517D67">
    <w:pPr>
      <w:pStyle w:val="Header"/>
    </w:pPr>
    <w:r>
      <w:rPr>
        <w:lang w:val="el-GR" w:eastAsia="el-GR"/>
      </w:rPr>
      <mc:AlternateContent>
        <mc:Choice Requires="wps">
          <w:drawing>
            <wp:anchor distT="0" distB="0" distL="114300" distR="114300" simplePos="0" relativeHeight="251657728" behindDoc="0" locked="0" layoutInCell="0" allowOverlap="1" wp14:anchorId="0A5C205A" wp14:editId="0A5C205B">
              <wp:simplePos x="0" y="0"/>
              <wp:positionH relativeFrom="column">
                <wp:posOffset>-25400</wp:posOffset>
              </wp:positionH>
              <wp:positionV relativeFrom="paragraph">
                <wp:posOffset>93980</wp:posOffset>
              </wp:positionV>
              <wp:extent cx="6400800" cy="0"/>
              <wp:effectExtent l="0" t="0" r="0"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06F50"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920BD"/>
    <w:multiLevelType w:val="hybridMultilevel"/>
    <w:tmpl w:val="1835973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3F643C"/>
    <w:multiLevelType w:val="hybridMultilevel"/>
    <w:tmpl w:val="A37651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15E0FCB"/>
    <w:multiLevelType w:val="hybridMultilevel"/>
    <w:tmpl w:val="8FB081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370414"/>
    <w:multiLevelType w:val="hybridMultilevel"/>
    <w:tmpl w:val="20A496EA"/>
    <w:lvl w:ilvl="0" w:tplc="2C8A2062">
      <w:numFmt w:val="bullet"/>
      <w:lvlText w:val="-"/>
      <w:lvlJc w:val="left"/>
      <w:pPr>
        <w:ind w:left="720" w:hanging="360"/>
      </w:pPr>
      <w:rPr>
        <w:rFonts w:ascii="Arial" w:eastAsia="Times New Roman" w:hAnsi="Arial" w:cs="Arial"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4D102CB"/>
    <w:multiLevelType w:val="hybridMultilevel"/>
    <w:tmpl w:val="A748E0D8"/>
    <w:lvl w:ilvl="0" w:tplc="FFFFFFFF">
      <w:start w:val="2"/>
      <w:numFmt w:val="bullet"/>
      <w:lvlText w:val="-"/>
      <w:lvlJc w:val="left"/>
      <w:pPr>
        <w:ind w:left="1080" w:hanging="360"/>
      </w:pPr>
      <w:rPr>
        <w:rFonts w:ascii="Times New Roman" w:eastAsia="Times New Roman" w:hAnsi="Times New Roman" w:cs="Times New Roman" w:hint="default"/>
      </w:rPr>
    </w:lvl>
    <w:lvl w:ilvl="1" w:tplc="FFFFFFFF">
      <w:start w:val="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AF4C41"/>
    <w:multiLevelType w:val="hybridMultilevel"/>
    <w:tmpl w:val="51ACCB3A"/>
    <w:lvl w:ilvl="0" w:tplc="2C8A2062">
      <w:numFmt w:val="bullet"/>
      <w:lvlText w:val="-"/>
      <w:lvlJc w:val="left"/>
      <w:pPr>
        <w:ind w:left="720" w:hanging="360"/>
      </w:pPr>
      <w:rPr>
        <w:rFonts w:ascii="Arial" w:eastAsia="Times New Roman" w:hAnsi="Arial" w:cs="Arial"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7D0E28"/>
    <w:multiLevelType w:val="hybridMultilevel"/>
    <w:tmpl w:val="A50068C8"/>
    <w:lvl w:ilvl="0" w:tplc="C2D02A5A">
      <w:start w:val="1"/>
      <w:numFmt w:val="bullet"/>
      <w:pStyle w:val="BodyTextIndent"/>
      <w:lvlText w:val=""/>
      <w:lvlJc w:val="left"/>
      <w:pPr>
        <w:tabs>
          <w:tab w:val="num" w:pos="1582"/>
        </w:tabs>
        <w:ind w:left="1582" w:hanging="360"/>
      </w:pPr>
      <w:rPr>
        <w:rFonts w:ascii="Wingdings" w:hAnsi="Wingdings" w:hint="default"/>
      </w:rPr>
    </w:lvl>
    <w:lvl w:ilvl="1" w:tplc="14241392" w:tentative="1">
      <w:start w:val="1"/>
      <w:numFmt w:val="bullet"/>
      <w:lvlText w:val="o"/>
      <w:lvlJc w:val="left"/>
      <w:pPr>
        <w:tabs>
          <w:tab w:val="num" w:pos="2302"/>
        </w:tabs>
        <w:ind w:left="2302" w:hanging="360"/>
      </w:pPr>
      <w:rPr>
        <w:rFonts w:ascii="Courier New" w:hAnsi="Courier New" w:hint="default"/>
      </w:rPr>
    </w:lvl>
    <w:lvl w:ilvl="2" w:tplc="1A3A6902" w:tentative="1">
      <w:start w:val="1"/>
      <w:numFmt w:val="bullet"/>
      <w:lvlText w:val=""/>
      <w:lvlJc w:val="left"/>
      <w:pPr>
        <w:tabs>
          <w:tab w:val="num" w:pos="3022"/>
        </w:tabs>
        <w:ind w:left="3022" w:hanging="360"/>
      </w:pPr>
      <w:rPr>
        <w:rFonts w:ascii="Wingdings" w:hAnsi="Wingdings" w:hint="default"/>
      </w:rPr>
    </w:lvl>
    <w:lvl w:ilvl="3" w:tplc="DBDE714A" w:tentative="1">
      <w:start w:val="1"/>
      <w:numFmt w:val="bullet"/>
      <w:lvlText w:val=""/>
      <w:lvlJc w:val="left"/>
      <w:pPr>
        <w:tabs>
          <w:tab w:val="num" w:pos="3742"/>
        </w:tabs>
        <w:ind w:left="3742" w:hanging="360"/>
      </w:pPr>
      <w:rPr>
        <w:rFonts w:ascii="Symbol" w:hAnsi="Symbol" w:hint="default"/>
      </w:rPr>
    </w:lvl>
    <w:lvl w:ilvl="4" w:tplc="847888C4" w:tentative="1">
      <w:start w:val="1"/>
      <w:numFmt w:val="bullet"/>
      <w:lvlText w:val="o"/>
      <w:lvlJc w:val="left"/>
      <w:pPr>
        <w:tabs>
          <w:tab w:val="num" w:pos="4462"/>
        </w:tabs>
        <w:ind w:left="4462" w:hanging="360"/>
      </w:pPr>
      <w:rPr>
        <w:rFonts w:ascii="Courier New" w:hAnsi="Courier New" w:hint="default"/>
      </w:rPr>
    </w:lvl>
    <w:lvl w:ilvl="5" w:tplc="5730320C" w:tentative="1">
      <w:start w:val="1"/>
      <w:numFmt w:val="bullet"/>
      <w:lvlText w:val=""/>
      <w:lvlJc w:val="left"/>
      <w:pPr>
        <w:tabs>
          <w:tab w:val="num" w:pos="5182"/>
        </w:tabs>
        <w:ind w:left="5182" w:hanging="360"/>
      </w:pPr>
      <w:rPr>
        <w:rFonts w:ascii="Wingdings" w:hAnsi="Wingdings" w:hint="default"/>
      </w:rPr>
    </w:lvl>
    <w:lvl w:ilvl="6" w:tplc="505C67F4" w:tentative="1">
      <w:start w:val="1"/>
      <w:numFmt w:val="bullet"/>
      <w:lvlText w:val=""/>
      <w:lvlJc w:val="left"/>
      <w:pPr>
        <w:tabs>
          <w:tab w:val="num" w:pos="5902"/>
        </w:tabs>
        <w:ind w:left="5902" w:hanging="360"/>
      </w:pPr>
      <w:rPr>
        <w:rFonts w:ascii="Symbol" w:hAnsi="Symbol" w:hint="default"/>
      </w:rPr>
    </w:lvl>
    <w:lvl w:ilvl="7" w:tplc="78B42F18" w:tentative="1">
      <w:start w:val="1"/>
      <w:numFmt w:val="bullet"/>
      <w:lvlText w:val="o"/>
      <w:lvlJc w:val="left"/>
      <w:pPr>
        <w:tabs>
          <w:tab w:val="num" w:pos="6622"/>
        </w:tabs>
        <w:ind w:left="6622" w:hanging="360"/>
      </w:pPr>
      <w:rPr>
        <w:rFonts w:ascii="Courier New" w:hAnsi="Courier New" w:hint="default"/>
      </w:rPr>
    </w:lvl>
    <w:lvl w:ilvl="8" w:tplc="33A834C6" w:tentative="1">
      <w:start w:val="1"/>
      <w:numFmt w:val="bullet"/>
      <w:lvlText w:val=""/>
      <w:lvlJc w:val="left"/>
      <w:pPr>
        <w:tabs>
          <w:tab w:val="num" w:pos="7342"/>
        </w:tabs>
        <w:ind w:left="7342" w:hanging="360"/>
      </w:pPr>
      <w:rPr>
        <w:rFonts w:ascii="Wingdings" w:hAnsi="Wingdings" w:hint="default"/>
      </w:rPr>
    </w:lvl>
  </w:abstractNum>
  <w:abstractNum w:abstractNumId="7" w15:restartNumberingAfterBreak="0">
    <w:nsid w:val="0FB29FCA"/>
    <w:multiLevelType w:val="hybridMultilevel"/>
    <w:tmpl w:val="697503A2"/>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19A44C4B"/>
    <w:multiLevelType w:val="hybridMultilevel"/>
    <w:tmpl w:val="1B1EC4B8"/>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50A1C03"/>
    <w:multiLevelType w:val="hybridMultilevel"/>
    <w:tmpl w:val="DE2CEBDE"/>
    <w:lvl w:ilvl="0" w:tplc="1C3C7DE2">
      <w:start w:val="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490872"/>
    <w:multiLevelType w:val="hybridMultilevel"/>
    <w:tmpl w:val="5694BDE0"/>
    <w:lvl w:ilvl="0" w:tplc="FFFFFFFF">
      <w:start w:val="2"/>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8F4D35"/>
    <w:multiLevelType w:val="hybridMultilevel"/>
    <w:tmpl w:val="F57E726C"/>
    <w:lvl w:ilvl="0" w:tplc="D2463D74">
      <w:start w:val="1"/>
      <w:numFmt w:val="bullet"/>
      <w:pStyle w:val="Puce2"/>
      <w:lvlText w:val=""/>
      <w:lvlJc w:val="left"/>
      <w:pPr>
        <w:tabs>
          <w:tab w:val="num" w:pos="786"/>
        </w:tabs>
        <w:ind w:left="786" w:hanging="360"/>
      </w:pPr>
      <w:rPr>
        <w:rFonts w:ascii="Wingdings" w:hAnsi="Wingdings" w:hint="default"/>
      </w:rPr>
    </w:lvl>
    <w:lvl w:ilvl="1" w:tplc="140C9594" w:tentative="1">
      <w:start w:val="1"/>
      <w:numFmt w:val="bullet"/>
      <w:lvlText w:val="o"/>
      <w:lvlJc w:val="left"/>
      <w:pPr>
        <w:tabs>
          <w:tab w:val="num" w:pos="1860"/>
        </w:tabs>
        <w:ind w:left="1860" w:hanging="360"/>
      </w:pPr>
      <w:rPr>
        <w:rFonts w:ascii="Courier New" w:hAnsi="Courier New" w:hint="default"/>
      </w:rPr>
    </w:lvl>
    <w:lvl w:ilvl="2" w:tplc="F89AAD34" w:tentative="1">
      <w:start w:val="1"/>
      <w:numFmt w:val="bullet"/>
      <w:lvlText w:val=""/>
      <w:lvlJc w:val="left"/>
      <w:pPr>
        <w:tabs>
          <w:tab w:val="num" w:pos="2580"/>
        </w:tabs>
        <w:ind w:left="2580" w:hanging="360"/>
      </w:pPr>
      <w:rPr>
        <w:rFonts w:ascii="Wingdings" w:hAnsi="Wingdings" w:hint="default"/>
      </w:rPr>
    </w:lvl>
    <w:lvl w:ilvl="3" w:tplc="3BFE1212" w:tentative="1">
      <w:start w:val="1"/>
      <w:numFmt w:val="bullet"/>
      <w:lvlText w:val=""/>
      <w:lvlJc w:val="left"/>
      <w:pPr>
        <w:tabs>
          <w:tab w:val="num" w:pos="3300"/>
        </w:tabs>
        <w:ind w:left="3300" w:hanging="360"/>
      </w:pPr>
      <w:rPr>
        <w:rFonts w:ascii="Symbol" w:hAnsi="Symbol" w:hint="default"/>
      </w:rPr>
    </w:lvl>
    <w:lvl w:ilvl="4" w:tplc="A3EAD9C6" w:tentative="1">
      <w:start w:val="1"/>
      <w:numFmt w:val="bullet"/>
      <w:lvlText w:val="o"/>
      <w:lvlJc w:val="left"/>
      <w:pPr>
        <w:tabs>
          <w:tab w:val="num" w:pos="4020"/>
        </w:tabs>
        <w:ind w:left="4020" w:hanging="360"/>
      </w:pPr>
      <w:rPr>
        <w:rFonts w:ascii="Courier New" w:hAnsi="Courier New" w:hint="default"/>
      </w:rPr>
    </w:lvl>
    <w:lvl w:ilvl="5" w:tplc="262486BC" w:tentative="1">
      <w:start w:val="1"/>
      <w:numFmt w:val="bullet"/>
      <w:lvlText w:val=""/>
      <w:lvlJc w:val="left"/>
      <w:pPr>
        <w:tabs>
          <w:tab w:val="num" w:pos="4740"/>
        </w:tabs>
        <w:ind w:left="4740" w:hanging="360"/>
      </w:pPr>
      <w:rPr>
        <w:rFonts w:ascii="Wingdings" w:hAnsi="Wingdings" w:hint="default"/>
      </w:rPr>
    </w:lvl>
    <w:lvl w:ilvl="6" w:tplc="776A9536" w:tentative="1">
      <w:start w:val="1"/>
      <w:numFmt w:val="bullet"/>
      <w:lvlText w:val=""/>
      <w:lvlJc w:val="left"/>
      <w:pPr>
        <w:tabs>
          <w:tab w:val="num" w:pos="5460"/>
        </w:tabs>
        <w:ind w:left="5460" w:hanging="360"/>
      </w:pPr>
      <w:rPr>
        <w:rFonts w:ascii="Symbol" w:hAnsi="Symbol" w:hint="default"/>
      </w:rPr>
    </w:lvl>
    <w:lvl w:ilvl="7" w:tplc="AB289294" w:tentative="1">
      <w:start w:val="1"/>
      <w:numFmt w:val="bullet"/>
      <w:lvlText w:val="o"/>
      <w:lvlJc w:val="left"/>
      <w:pPr>
        <w:tabs>
          <w:tab w:val="num" w:pos="6180"/>
        </w:tabs>
        <w:ind w:left="6180" w:hanging="360"/>
      </w:pPr>
      <w:rPr>
        <w:rFonts w:ascii="Courier New" w:hAnsi="Courier New" w:hint="default"/>
      </w:rPr>
    </w:lvl>
    <w:lvl w:ilvl="8" w:tplc="CF72F738" w:tentative="1">
      <w:start w:val="1"/>
      <w:numFmt w:val="bullet"/>
      <w:lvlText w:val=""/>
      <w:lvlJc w:val="left"/>
      <w:pPr>
        <w:tabs>
          <w:tab w:val="num" w:pos="6900"/>
        </w:tabs>
        <w:ind w:left="6900" w:hanging="360"/>
      </w:pPr>
      <w:rPr>
        <w:rFonts w:ascii="Wingdings" w:hAnsi="Wingdings" w:hint="default"/>
      </w:rPr>
    </w:lvl>
  </w:abstractNum>
  <w:abstractNum w:abstractNumId="13"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6406AA0"/>
    <w:multiLevelType w:val="hybridMultilevel"/>
    <w:tmpl w:val="6804E614"/>
    <w:lvl w:ilvl="0" w:tplc="FFFFFFFF">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B0A3075"/>
    <w:multiLevelType w:val="hybridMultilevel"/>
    <w:tmpl w:val="596C1DA0"/>
    <w:lvl w:ilvl="0" w:tplc="FB164758">
      <w:start w:val="1"/>
      <w:numFmt w:val="bullet"/>
      <w:pStyle w:val="Puce1"/>
      <w:lvlText w:val=""/>
      <w:lvlJc w:val="left"/>
      <w:pPr>
        <w:tabs>
          <w:tab w:val="num" w:pos="720"/>
        </w:tabs>
        <w:ind w:left="720" w:hanging="360"/>
      </w:pPr>
      <w:rPr>
        <w:rFonts w:ascii="Wingdings" w:hAnsi="Wingdings" w:hint="default"/>
      </w:rPr>
    </w:lvl>
    <w:lvl w:ilvl="1" w:tplc="5A8AC35E">
      <w:start w:val="1"/>
      <w:numFmt w:val="bullet"/>
      <w:lvlText w:val="o"/>
      <w:lvlJc w:val="left"/>
      <w:pPr>
        <w:tabs>
          <w:tab w:val="num" w:pos="1440"/>
        </w:tabs>
        <w:ind w:left="1440" w:hanging="360"/>
      </w:pPr>
      <w:rPr>
        <w:rFonts w:ascii="Courier New" w:hAnsi="Courier New" w:hint="default"/>
      </w:rPr>
    </w:lvl>
    <w:lvl w:ilvl="2" w:tplc="5DE4577A" w:tentative="1">
      <w:start w:val="1"/>
      <w:numFmt w:val="bullet"/>
      <w:lvlText w:val=""/>
      <w:lvlJc w:val="left"/>
      <w:pPr>
        <w:tabs>
          <w:tab w:val="num" w:pos="2160"/>
        </w:tabs>
        <w:ind w:left="2160" w:hanging="360"/>
      </w:pPr>
      <w:rPr>
        <w:rFonts w:ascii="Wingdings" w:hAnsi="Wingdings" w:hint="default"/>
      </w:rPr>
    </w:lvl>
    <w:lvl w:ilvl="3" w:tplc="544A1306" w:tentative="1">
      <w:start w:val="1"/>
      <w:numFmt w:val="bullet"/>
      <w:lvlText w:val=""/>
      <w:lvlJc w:val="left"/>
      <w:pPr>
        <w:tabs>
          <w:tab w:val="num" w:pos="2880"/>
        </w:tabs>
        <w:ind w:left="2880" w:hanging="360"/>
      </w:pPr>
      <w:rPr>
        <w:rFonts w:ascii="Symbol" w:hAnsi="Symbol" w:hint="default"/>
      </w:rPr>
    </w:lvl>
    <w:lvl w:ilvl="4" w:tplc="5030BE10" w:tentative="1">
      <w:start w:val="1"/>
      <w:numFmt w:val="bullet"/>
      <w:lvlText w:val="o"/>
      <w:lvlJc w:val="left"/>
      <w:pPr>
        <w:tabs>
          <w:tab w:val="num" w:pos="3600"/>
        </w:tabs>
        <w:ind w:left="3600" w:hanging="360"/>
      </w:pPr>
      <w:rPr>
        <w:rFonts w:ascii="Courier New" w:hAnsi="Courier New" w:hint="default"/>
      </w:rPr>
    </w:lvl>
    <w:lvl w:ilvl="5" w:tplc="07D4A3B0" w:tentative="1">
      <w:start w:val="1"/>
      <w:numFmt w:val="bullet"/>
      <w:lvlText w:val=""/>
      <w:lvlJc w:val="left"/>
      <w:pPr>
        <w:tabs>
          <w:tab w:val="num" w:pos="4320"/>
        </w:tabs>
        <w:ind w:left="4320" w:hanging="360"/>
      </w:pPr>
      <w:rPr>
        <w:rFonts w:ascii="Wingdings" w:hAnsi="Wingdings" w:hint="default"/>
      </w:rPr>
    </w:lvl>
    <w:lvl w:ilvl="6" w:tplc="20907B08" w:tentative="1">
      <w:start w:val="1"/>
      <w:numFmt w:val="bullet"/>
      <w:lvlText w:val=""/>
      <w:lvlJc w:val="left"/>
      <w:pPr>
        <w:tabs>
          <w:tab w:val="num" w:pos="5040"/>
        </w:tabs>
        <w:ind w:left="5040" w:hanging="360"/>
      </w:pPr>
      <w:rPr>
        <w:rFonts w:ascii="Symbol" w:hAnsi="Symbol" w:hint="default"/>
      </w:rPr>
    </w:lvl>
    <w:lvl w:ilvl="7" w:tplc="6E2AA5F8" w:tentative="1">
      <w:start w:val="1"/>
      <w:numFmt w:val="bullet"/>
      <w:lvlText w:val="o"/>
      <w:lvlJc w:val="left"/>
      <w:pPr>
        <w:tabs>
          <w:tab w:val="num" w:pos="5760"/>
        </w:tabs>
        <w:ind w:left="5760" w:hanging="360"/>
      </w:pPr>
      <w:rPr>
        <w:rFonts w:ascii="Courier New" w:hAnsi="Courier New" w:hint="default"/>
      </w:rPr>
    </w:lvl>
    <w:lvl w:ilvl="8" w:tplc="C72C8FA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18A930"/>
    <w:multiLevelType w:val="hybridMultilevel"/>
    <w:tmpl w:val="709B740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ABC5AD8"/>
    <w:multiLevelType w:val="hybridMultilevel"/>
    <w:tmpl w:val="0C24419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BA40E26"/>
    <w:multiLevelType w:val="hybridMultilevel"/>
    <w:tmpl w:val="182E010A"/>
    <w:lvl w:ilvl="0" w:tplc="10F022BE">
      <w:start w:val="9"/>
      <w:numFmt w:val="bullet"/>
      <w:lvlText w:val="-"/>
      <w:lvlJc w:val="left"/>
      <w:pPr>
        <w:ind w:left="720" w:hanging="360"/>
      </w:pPr>
      <w:rPr>
        <w:rFonts w:ascii="Calibri" w:eastAsiaTheme="minorHAnsi" w:hAnsi="Calibri" w:cstheme="minorBid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4BA50447"/>
    <w:multiLevelType w:val="hybridMultilevel"/>
    <w:tmpl w:val="5D2D4DD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07311BB"/>
    <w:multiLevelType w:val="hybridMultilevel"/>
    <w:tmpl w:val="AD5E6798"/>
    <w:lvl w:ilvl="0" w:tplc="4DC02038">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52AC5EE0"/>
    <w:multiLevelType w:val="hybridMultilevel"/>
    <w:tmpl w:val="2A4AD310"/>
    <w:lvl w:ilvl="0" w:tplc="3496B346">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3684B624">
      <w:start w:val="1"/>
      <w:numFmt w:val="bullet"/>
      <w:lvlText w:val="o"/>
      <w:lvlJc w:val="left"/>
      <w:pPr>
        <w:tabs>
          <w:tab w:val="num" w:pos="2118"/>
        </w:tabs>
        <w:ind w:left="2118" w:hanging="360"/>
      </w:pPr>
      <w:rPr>
        <w:rFonts w:ascii="Courier New" w:hAnsi="Courier New" w:hint="default"/>
      </w:rPr>
    </w:lvl>
    <w:lvl w:ilvl="2" w:tplc="3454FCE0" w:tentative="1">
      <w:start w:val="1"/>
      <w:numFmt w:val="bullet"/>
      <w:lvlText w:val=""/>
      <w:lvlJc w:val="left"/>
      <w:pPr>
        <w:tabs>
          <w:tab w:val="num" w:pos="2838"/>
        </w:tabs>
        <w:ind w:left="2838" w:hanging="360"/>
      </w:pPr>
      <w:rPr>
        <w:rFonts w:ascii="Wingdings" w:hAnsi="Wingdings" w:hint="default"/>
      </w:rPr>
    </w:lvl>
    <w:lvl w:ilvl="3" w:tplc="E5DAA280" w:tentative="1">
      <w:start w:val="1"/>
      <w:numFmt w:val="bullet"/>
      <w:lvlText w:val=""/>
      <w:lvlJc w:val="left"/>
      <w:pPr>
        <w:tabs>
          <w:tab w:val="num" w:pos="3558"/>
        </w:tabs>
        <w:ind w:left="3558" w:hanging="360"/>
      </w:pPr>
      <w:rPr>
        <w:rFonts w:ascii="Symbol" w:hAnsi="Symbol" w:hint="default"/>
      </w:rPr>
    </w:lvl>
    <w:lvl w:ilvl="4" w:tplc="77D83B44" w:tentative="1">
      <w:start w:val="1"/>
      <w:numFmt w:val="bullet"/>
      <w:lvlText w:val="o"/>
      <w:lvlJc w:val="left"/>
      <w:pPr>
        <w:tabs>
          <w:tab w:val="num" w:pos="4278"/>
        </w:tabs>
        <w:ind w:left="4278" w:hanging="360"/>
      </w:pPr>
      <w:rPr>
        <w:rFonts w:ascii="Courier New" w:hAnsi="Courier New" w:hint="default"/>
      </w:rPr>
    </w:lvl>
    <w:lvl w:ilvl="5" w:tplc="14E63C4E" w:tentative="1">
      <w:start w:val="1"/>
      <w:numFmt w:val="bullet"/>
      <w:lvlText w:val=""/>
      <w:lvlJc w:val="left"/>
      <w:pPr>
        <w:tabs>
          <w:tab w:val="num" w:pos="4998"/>
        </w:tabs>
        <w:ind w:left="4998" w:hanging="360"/>
      </w:pPr>
      <w:rPr>
        <w:rFonts w:ascii="Wingdings" w:hAnsi="Wingdings" w:hint="default"/>
      </w:rPr>
    </w:lvl>
    <w:lvl w:ilvl="6" w:tplc="DC46F8A0" w:tentative="1">
      <w:start w:val="1"/>
      <w:numFmt w:val="bullet"/>
      <w:lvlText w:val=""/>
      <w:lvlJc w:val="left"/>
      <w:pPr>
        <w:tabs>
          <w:tab w:val="num" w:pos="5718"/>
        </w:tabs>
        <w:ind w:left="5718" w:hanging="360"/>
      </w:pPr>
      <w:rPr>
        <w:rFonts w:ascii="Symbol" w:hAnsi="Symbol" w:hint="default"/>
      </w:rPr>
    </w:lvl>
    <w:lvl w:ilvl="7" w:tplc="B3E85320" w:tentative="1">
      <w:start w:val="1"/>
      <w:numFmt w:val="bullet"/>
      <w:lvlText w:val="o"/>
      <w:lvlJc w:val="left"/>
      <w:pPr>
        <w:tabs>
          <w:tab w:val="num" w:pos="6438"/>
        </w:tabs>
        <w:ind w:left="6438" w:hanging="360"/>
      </w:pPr>
      <w:rPr>
        <w:rFonts w:ascii="Courier New" w:hAnsi="Courier New" w:hint="default"/>
      </w:rPr>
    </w:lvl>
    <w:lvl w:ilvl="8" w:tplc="45F2A722" w:tentative="1">
      <w:start w:val="1"/>
      <w:numFmt w:val="bullet"/>
      <w:lvlText w:val=""/>
      <w:lvlJc w:val="left"/>
      <w:pPr>
        <w:tabs>
          <w:tab w:val="num" w:pos="7158"/>
        </w:tabs>
        <w:ind w:left="7158" w:hanging="360"/>
      </w:pPr>
      <w:rPr>
        <w:rFonts w:ascii="Wingdings" w:hAnsi="Wingdings" w:hint="default"/>
      </w:rPr>
    </w:lvl>
  </w:abstractNum>
  <w:abstractNum w:abstractNumId="22" w15:restartNumberingAfterBreak="0">
    <w:nsid w:val="56A4202F"/>
    <w:multiLevelType w:val="hybridMultilevel"/>
    <w:tmpl w:val="11E608B6"/>
    <w:lvl w:ilvl="0" w:tplc="BE204840">
      <w:start w:val="2"/>
      <w:numFmt w:val="bullet"/>
      <w:lvlText w:val="-"/>
      <w:lvlJc w:val="left"/>
      <w:pPr>
        <w:ind w:left="720" w:hanging="360"/>
      </w:pPr>
      <w:rPr>
        <w:rFonts w:ascii="Arial" w:eastAsia="Times New Roman" w:hAnsi="Arial" w:cs="Arial" w:hint="default"/>
        <w:color w:val="auto"/>
        <w:sz w:val="28"/>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89C32B0"/>
    <w:multiLevelType w:val="hybridMultilevel"/>
    <w:tmpl w:val="965016F8"/>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46E25E4"/>
    <w:multiLevelType w:val="hybridMultilevel"/>
    <w:tmpl w:val="CDD02944"/>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FF1D5C"/>
    <w:multiLevelType w:val="hybridMultilevel"/>
    <w:tmpl w:val="2FB6E338"/>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946987"/>
    <w:multiLevelType w:val="hybridMultilevel"/>
    <w:tmpl w:val="5002CF48"/>
    <w:lvl w:ilvl="0" w:tplc="52AA990E">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FB00799"/>
    <w:multiLevelType w:val="hybridMultilevel"/>
    <w:tmpl w:val="DF00ADD8"/>
    <w:lvl w:ilvl="0" w:tplc="EA3A4420">
      <w:numFmt w:val="bullet"/>
      <w:lvlText w:val="-"/>
      <w:lvlJc w:val="left"/>
      <w:pPr>
        <w:ind w:left="1080" w:hanging="360"/>
      </w:pPr>
      <w:rPr>
        <w:rFonts w:ascii="Arial" w:eastAsia="Times New Roman"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8" w15:restartNumberingAfterBreak="0">
    <w:nsid w:val="7EF6672A"/>
    <w:multiLevelType w:val="hybridMultilevel"/>
    <w:tmpl w:val="86341B8C"/>
    <w:lvl w:ilvl="0" w:tplc="2C8A2062">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1"/>
  </w:num>
  <w:num w:numId="4">
    <w:abstractNumId w:val="6"/>
  </w:num>
  <w:num w:numId="5">
    <w:abstractNumId w:val="28"/>
  </w:num>
  <w:num w:numId="6">
    <w:abstractNumId w:val="13"/>
  </w:num>
  <w:num w:numId="7">
    <w:abstractNumId w:val="17"/>
  </w:num>
  <w:num w:numId="8">
    <w:abstractNumId w:val="23"/>
  </w:num>
  <w:num w:numId="9">
    <w:abstractNumId w:val="3"/>
  </w:num>
  <w:num w:numId="10">
    <w:abstractNumId w:val="10"/>
  </w:num>
  <w:num w:numId="11">
    <w:abstractNumId w:val="25"/>
  </w:num>
  <w:num w:numId="12">
    <w:abstractNumId w:val="5"/>
  </w:num>
  <w:num w:numId="13">
    <w:abstractNumId w:val="14"/>
  </w:num>
  <w:num w:numId="14">
    <w:abstractNumId w:val="4"/>
  </w:num>
  <w:num w:numId="15">
    <w:abstractNumId w:val="22"/>
  </w:num>
  <w:num w:numId="16">
    <w:abstractNumId w:val="9"/>
  </w:num>
  <w:num w:numId="17">
    <w:abstractNumId w:val="17"/>
  </w:num>
  <w:num w:numId="18">
    <w:abstractNumId w:val="7"/>
    <w:lvlOverride w:ilvl="0">
      <w:startOverride w:val="1"/>
    </w:lvlOverride>
    <w:lvlOverride w:ilvl="1"/>
    <w:lvlOverride w:ilvl="2"/>
    <w:lvlOverride w:ilvl="3"/>
    <w:lvlOverride w:ilvl="4"/>
    <w:lvlOverride w:ilvl="5"/>
    <w:lvlOverride w:ilvl="6"/>
    <w:lvlOverride w:ilvl="7"/>
    <w:lvlOverride w:ilvl="8"/>
  </w:num>
  <w:num w:numId="19">
    <w:abstractNumId w:val="20"/>
  </w:num>
  <w:num w:numId="20">
    <w:abstractNumId w:val="27"/>
  </w:num>
  <w:num w:numId="21">
    <w:abstractNumId w:val="26"/>
  </w:num>
  <w:num w:numId="22">
    <w:abstractNumId w:val="2"/>
  </w:num>
  <w:num w:numId="23">
    <w:abstractNumId w:val="1"/>
  </w:num>
  <w:num w:numId="24">
    <w:abstractNumId w:val="19"/>
  </w:num>
  <w:num w:numId="25">
    <w:abstractNumId w:val="0"/>
  </w:num>
  <w:num w:numId="26">
    <w:abstractNumId w:val="16"/>
  </w:num>
  <w:num w:numId="27">
    <w:abstractNumId w:val="17"/>
  </w:num>
  <w:num w:numId="28">
    <w:abstractNumId w:val="18"/>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2F2"/>
    <w:rsid w:val="00013A37"/>
    <w:rsid w:val="00027133"/>
    <w:rsid w:val="000279A2"/>
    <w:rsid w:val="000413BE"/>
    <w:rsid w:val="000508FF"/>
    <w:rsid w:val="00052A2A"/>
    <w:rsid w:val="00057DAF"/>
    <w:rsid w:val="00070E3F"/>
    <w:rsid w:val="00085DBD"/>
    <w:rsid w:val="000A38BA"/>
    <w:rsid w:val="000B015C"/>
    <w:rsid w:val="000C3190"/>
    <w:rsid w:val="000C4999"/>
    <w:rsid w:val="000E53DD"/>
    <w:rsid w:val="00114781"/>
    <w:rsid w:val="00125F1B"/>
    <w:rsid w:val="00130DD6"/>
    <w:rsid w:val="00154FF0"/>
    <w:rsid w:val="001560B9"/>
    <w:rsid w:val="00173BBF"/>
    <w:rsid w:val="001811D5"/>
    <w:rsid w:val="00184062"/>
    <w:rsid w:val="00193DA2"/>
    <w:rsid w:val="00196A6D"/>
    <w:rsid w:val="001A7C5D"/>
    <w:rsid w:val="001B17C7"/>
    <w:rsid w:val="001B7A79"/>
    <w:rsid w:val="001C5554"/>
    <w:rsid w:val="001D59C8"/>
    <w:rsid w:val="001D6502"/>
    <w:rsid w:val="001F322B"/>
    <w:rsid w:val="001F58C9"/>
    <w:rsid w:val="00207AB4"/>
    <w:rsid w:val="00212444"/>
    <w:rsid w:val="00217A3E"/>
    <w:rsid w:val="002210CA"/>
    <w:rsid w:val="0022193B"/>
    <w:rsid w:val="002256AA"/>
    <w:rsid w:val="00237A2E"/>
    <w:rsid w:val="00285A24"/>
    <w:rsid w:val="0028631E"/>
    <w:rsid w:val="00287AAF"/>
    <w:rsid w:val="00296844"/>
    <w:rsid w:val="002A2166"/>
    <w:rsid w:val="002A54C4"/>
    <w:rsid w:val="002B1AB2"/>
    <w:rsid w:val="002B4E39"/>
    <w:rsid w:val="002B6DD8"/>
    <w:rsid w:val="002B739D"/>
    <w:rsid w:val="002F0F5A"/>
    <w:rsid w:val="002F5171"/>
    <w:rsid w:val="002F7677"/>
    <w:rsid w:val="00301D30"/>
    <w:rsid w:val="0030633A"/>
    <w:rsid w:val="003259AC"/>
    <w:rsid w:val="00327FDC"/>
    <w:rsid w:val="0033322A"/>
    <w:rsid w:val="00333541"/>
    <w:rsid w:val="00347E4F"/>
    <w:rsid w:val="0035591C"/>
    <w:rsid w:val="00360F2E"/>
    <w:rsid w:val="003876B4"/>
    <w:rsid w:val="003A055A"/>
    <w:rsid w:val="003A0838"/>
    <w:rsid w:val="003A6DF6"/>
    <w:rsid w:val="003B26DA"/>
    <w:rsid w:val="003B4AE1"/>
    <w:rsid w:val="003B681D"/>
    <w:rsid w:val="003D3D5E"/>
    <w:rsid w:val="003D5C31"/>
    <w:rsid w:val="003E06B3"/>
    <w:rsid w:val="003F2CCB"/>
    <w:rsid w:val="003F716C"/>
    <w:rsid w:val="00403AB4"/>
    <w:rsid w:val="00404F50"/>
    <w:rsid w:val="00405714"/>
    <w:rsid w:val="00412D4E"/>
    <w:rsid w:val="0041400A"/>
    <w:rsid w:val="004177A0"/>
    <w:rsid w:val="00465A22"/>
    <w:rsid w:val="00473441"/>
    <w:rsid w:val="0047413A"/>
    <w:rsid w:val="0047454B"/>
    <w:rsid w:val="00480C22"/>
    <w:rsid w:val="004876DB"/>
    <w:rsid w:val="00491475"/>
    <w:rsid w:val="004A3A54"/>
    <w:rsid w:val="004B2F19"/>
    <w:rsid w:val="004B31D7"/>
    <w:rsid w:val="004B4306"/>
    <w:rsid w:val="004B7CF9"/>
    <w:rsid w:val="004C46A2"/>
    <w:rsid w:val="004D3D5E"/>
    <w:rsid w:val="004D483A"/>
    <w:rsid w:val="004E072F"/>
    <w:rsid w:val="004E1A66"/>
    <w:rsid w:val="004F229E"/>
    <w:rsid w:val="004F257F"/>
    <w:rsid w:val="00517D67"/>
    <w:rsid w:val="005267C8"/>
    <w:rsid w:val="005463CD"/>
    <w:rsid w:val="005645D6"/>
    <w:rsid w:val="00567D73"/>
    <w:rsid w:val="00573C49"/>
    <w:rsid w:val="005822B0"/>
    <w:rsid w:val="00586778"/>
    <w:rsid w:val="0059595E"/>
    <w:rsid w:val="005D0019"/>
    <w:rsid w:val="005D55AD"/>
    <w:rsid w:val="005F34A2"/>
    <w:rsid w:val="0060009F"/>
    <w:rsid w:val="006064AC"/>
    <w:rsid w:val="00606EDD"/>
    <w:rsid w:val="006124DD"/>
    <w:rsid w:val="0062110D"/>
    <w:rsid w:val="00625899"/>
    <w:rsid w:val="00627567"/>
    <w:rsid w:val="00630909"/>
    <w:rsid w:val="00636740"/>
    <w:rsid w:val="00665FC6"/>
    <w:rsid w:val="00670F83"/>
    <w:rsid w:val="006802F0"/>
    <w:rsid w:val="006A1741"/>
    <w:rsid w:val="006C587A"/>
    <w:rsid w:val="006D186B"/>
    <w:rsid w:val="006D2A5F"/>
    <w:rsid w:val="006E7FE8"/>
    <w:rsid w:val="007002E1"/>
    <w:rsid w:val="00701304"/>
    <w:rsid w:val="007052A2"/>
    <w:rsid w:val="00711E46"/>
    <w:rsid w:val="00712D22"/>
    <w:rsid w:val="007201B5"/>
    <w:rsid w:val="00724997"/>
    <w:rsid w:val="00725E02"/>
    <w:rsid w:val="00727D75"/>
    <w:rsid w:val="0073467C"/>
    <w:rsid w:val="0073481E"/>
    <w:rsid w:val="0073616B"/>
    <w:rsid w:val="00740E3E"/>
    <w:rsid w:val="0074696C"/>
    <w:rsid w:val="00746C6D"/>
    <w:rsid w:val="007511FD"/>
    <w:rsid w:val="0075562E"/>
    <w:rsid w:val="00755AE1"/>
    <w:rsid w:val="00755E4A"/>
    <w:rsid w:val="007617E1"/>
    <w:rsid w:val="0076442C"/>
    <w:rsid w:val="00772FF7"/>
    <w:rsid w:val="00780F8C"/>
    <w:rsid w:val="00782464"/>
    <w:rsid w:val="007929BD"/>
    <w:rsid w:val="007932D5"/>
    <w:rsid w:val="00795A22"/>
    <w:rsid w:val="007A00D6"/>
    <w:rsid w:val="007B42F2"/>
    <w:rsid w:val="007B6B58"/>
    <w:rsid w:val="007B76C6"/>
    <w:rsid w:val="007C17B3"/>
    <w:rsid w:val="007D622A"/>
    <w:rsid w:val="007E2EE1"/>
    <w:rsid w:val="00822887"/>
    <w:rsid w:val="0083063E"/>
    <w:rsid w:val="0087070E"/>
    <w:rsid w:val="00873A31"/>
    <w:rsid w:val="00877BE2"/>
    <w:rsid w:val="00883A24"/>
    <w:rsid w:val="00895370"/>
    <w:rsid w:val="008B19FD"/>
    <w:rsid w:val="008C1270"/>
    <w:rsid w:val="008C5498"/>
    <w:rsid w:val="008C6983"/>
    <w:rsid w:val="008C7A15"/>
    <w:rsid w:val="008D277A"/>
    <w:rsid w:val="008D2C3F"/>
    <w:rsid w:val="008D4529"/>
    <w:rsid w:val="009075DB"/>
    <w:rsid w:val="00912C34"/>
    <w:rsid w:val="00914A04"/>
    <w:rsid w:val="00915AC4"/>
    <w:rsid w:val="00916C19"/>
    <w:rsid w:val="0092717D"/>
    <w:rsid w:val="00932066"/>
    <w:rsid w:val="00950929"/>
    <w:rsid w:val="00955433"/>
    <w:rsid w:val="00955E9B"/>
    <w:rsid w:val="0096536E"/>
    <w:rsid w:val="009673A0"/>
    <w:rsid w:val="0097401F"/>
    <w:rsid w:val="00992A53"/>
    <w:rsid w:val="009A4438"/>
    <w:rsid w:val="009B233C"/>
    <w:rsid w:val="009B6B2E"/>
    <w:rsid w:val="009C2A1C"/>
    <w:rsid w:val="009C58D7"/>
    <w:rsid w:val="009C77E9"/>
    <w:rsid w:val="009D5C9B"/>
    <w:rsid w:val="009E4FD6"/>
    <w:rsid w:val="009F636D"/>
    <w:rsid w:val="00A05C26"/>
    <w:rsid w:val="00A07B92"/>
    <w:rsid w:val="00A14EB2"/>
    <w:rsid w:val="00A16BD6"/>
    <w:rsid w:val="00A25505"/>
    <w:rsid w:val="00A25BC5"/>
    <w:rsid w:val="00A34ECB"/>
    <w:rsid w:val="00A372E3"/>
    <w:rsid w:val="00A42845"/>
    <w:rsid w:val="00A448C6"/>
    <w:rsid w:val="00A52EE9"/>
    <w:rsid w:val="00A571C0"/>
    <w:rsid w:val="00A70B0D"/>
    <w:rsid w:val="00A71CAC"/>
    <w:rsid w:val="00A72082"/>
    <w:rsid w:val="00A83C12"/>
    <w:rsid w:val="00A963AC"/>
    <w:rsid w:val="00A96B8D"/>
    <w:rsid w:val="00A97099"/>
    <w:rsid w:val="00AB2195"/>
    <w:rsid w:val="00AC0ED5"/>
    <w:rsid w:val="00AD5CAE"/>
    <w:rsid w:val="00AD605C"/>
    <w:rsid w:val="00AD75BC"/>
    <w:rsid w:val="00AF3284"/>
    <w:rsid w:val="00B024DA"/>
    <w:rsid w:val="00B03CC3"/>
    <w:rsid w:val="00B3026C"/>
    <w:rsid w:val="00B30ACC"/>
    <w:rsid w:val="00B33EB6"/>
    <w:rsid w:val="00B354E3"/>
    <w:rsid w:val="00B550B8"/>
    <w:rsid w:val="00B55E11"/>
    <w:rsid w:val="00B621E5"/>
    <w:rsid w:val="00B66CCD"/>
    <w:rsid w:val="00B75D03"/>
    <w:rsid w:val="00B76E7C"/>
    <w:rsid w:val="00B76EE6"/>
    <w:rsid w:val="00B800D3"/>
    <w:rsid w:val="00B87A83"/>
    <w:rsid w:val="00BA041E"/>
    <w:rsid w:val="00BA6335"/>
    <w:rsid w:val="00BD483C"/>
    <w:rsid w:val="00BD6874"/>
    <w:rsid w:val="00BE5E05"/>
    <w:rsid w:val="00BF56A9"/>
    <w:rsid w:val="00C014CF"/>
    <w:rsid w:val="00C06918"/>
    <w:rsid w:val="00C16E5C"/>
    <w:rsid w:val="00C21E53"/>
    <w:rsid w:val="00C25B1F"/>
    <w:rsid w:val="00C2688E"/>
    <w:rsid w:val="00C43EAE"/>
    <w:rsid w:val="00C51EA1"/>
    <w:rsid w:val="00C5549D"/>
    <w:rsid w:val="00C61E98"/>
    <w:rsid w:val="00C83DB6"/>
    <w:rsid w:val="00C85DF1"/>
    <w:rsid w:val="00C91DAE"/>
    <w:rsid w:val="00C93DCE"/>
    <w:rsid w:val="00CE085E"/>
    <w:rsid w:val="00CE5260"/>
    <w:rsid w:val="00CF2944"/>
    <w:rsid w:val="00CF2E25"/>
    <w:rsid w:val="00CF4770"/>
    <w:rsid w:val="00D0475F"/>
    <w:rsid w:val="00D05BC7"/>
    <w:rsid w:val="00D14C32"/>
    <w:rsid w:val="00D15AA1"/>
    <w:rsid w:val="00D2469A"/>
    <w:rsid w:val="00D34681"/>
    <w:rsid w:val="00D34843"/>
    <w:rsid w:val="00D52BA6"/>
    <w:rsid w:val="00D70DF7"/>
    <w:rsid w:val="00D72D97"/>
    <w:rsid w:val="00D7799E"/>
    <w:rsid w:val="00D86870"/>
    <w:rsid w:val="00D86FD4"/>
    <w:rsid w:val="00D87C97"/>
    <w:rsid w:val="00D97FF9"/>
    <w:rsid w:val="00DA3E57"/>
    <w:rsid w:val="00DB292C"/>
    <w:rsid w:val="00DC5837"/>
    <w:rsid w:val="00DC6744"/>
    <w:rsid w:val="00DD5ECA"/>
    <w:rsid w:val="00DE5F2F"/>
    <w:rsid w:val="00DE713B"/>
    <w:rsid w:val="00DE758C"/>
    <w:rsid w:val="00DF4522"/>
    <w:rsid w:val="00E019EB"/>
    <w:rsid w:val="00E02D6F"/>
    <w:rsid w:val="00E228E0"/>
    <w:rsid w:val="00E30B0B"/>
    <w:rsid w:val="00E322B5"/>
    <w:rsid w:val="00E46561"/>
    <w:rsid w:val="00E46A72"/>
    <w:rsid w:val="00E70E00"/>
    <w:rsid w:val="00EA3680"/>
    <w:rsid w:val="00EB122D"/>
    <w:rsid w:val="00EB28AF"/>
    <w:rsid w:val="00EC6DCA"/>
    <w:rsid w:val="00ED7118"/>
    <w:rsid w:val="00EE3F0C"/>
    <w:rsid w:val="00EE5296"/>
    <w:rsid w:val="00EF5544"/>
    <w:rsid w:val="00EF59EC"/>
    <w:rsid w:val="00F00B38"/>
    <w:rsid w:val="00F0106E"/>
    <w:rsid w:val="00F02D60"/>
    <w:rsid w:val="00F07126"/>
    <w:rsid w:val="00F12D3C"/>
    <w:rsid w:val="00F12E3B"/>
    <w:rsid w:val="00F201BB"/>
    <w:rsid w:val="00F37AD0"/>
    <w:rsid w:val="00F54B5E"/>
    <w:rsid w:val="00F90B9B"/>
    <w:rsid w:val="00F94290"/>
    <w:rsid w:val="00F96E50"/>
    <w:rsid w:val="00FA2EBE"/>
    <w:rsid w:val="00FA41A6"/>
    <w:rsid w:val="00FB4C4C"/>
    <w:rsid w:val="00FC421E"/>
    <w:rsid w:val="00FC7CF4"/>
    <w:rsid w:val="00FD3B7C"/>
    <w:rsid w:val="00FE1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C1F41"/>
  <w15:docId w15:val="{432936CA-27C6-4168-A457-40677987B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lang w:val="fr-FR" w:eastAsia="fr-FR"/>
    </w:rPr>
  </w:style>
  <w:style w:type="paragraph" w:styleId="Heading1">
    <w:name w:val="heading 1"/>
    <w:basedOn w:val="Normal"/>
    <w:next w:val="Normal"/>
    <w:qFormat/>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pPr>
      <w:keepNext/>
      <w:autoSpaceDE w:val="0"/>
      <w:autoSpaceDN w:val="0"/>
      <w:adjustRightInd w:val="0"/>
      <w:ind w:left="708"/>
      <w:jc w:val="both"/>
      <w:outlineLvl w:val="7"/>
    </w:pPr>
    <w:rPr>
      <w:b/>
      <w:bCs/>
      <w:noProof w:val="0"/>
    </w:rPr>
  </w:style>
  <w:style w:type="paragraph" w:styleId="Heading9">
    <w:name w:val="heading 9"/>
    <w:basedOn w:val="Normal"/>
    <w:next w:val="Normal"/>
    <w:qFormat/>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pPr>
      <w:numPr>
        <w:numId w:val="4"/>
      </w:numPr>
      <w:tabs>
        <w:tab w:val="clear" w:pos="1582"/>
        <w:tab w:val="num" w:pos="360"/>
      </w:tabs>
      <w:autoSpaceDE w:val="0"/>
      <w:autoSpaceDN w:val="0"/>
      <w:adjustRightInd w:val="0"/>
      <w:ind w:left="1423" w:hanging="357"/>
      <w:jc w:val="both"/>
    </w:pPr>
    <w:rPr>
      <w:rFonts w:ascii="Times-Roman" w:hAnsi="Times-Roman"/>
      <w:noProof w:val="0"/>
      <w:color w:val="000000"/>
    </w:rPr>
  </w:style>
  <w:style w:type="paragraph" w:styleId="DocumentMap">
    <w:name w:val="Document Map"/>
    <w:basedOn w:val="Normal"/>
    <w:semiHidden/>
    <w:pPr>
      <w:shd w:val="clear" w:color="auto" w:fill="000080"/>
    </w:pPr>
    <w:rPr>
      <w:rFonts w:ascii="Tahoma" w:hAnsi="Tahoma" w:cs="Times-Italic"/>
    </w:rPr>
  </w:style>
  <w:style w:type="paragraph" w:styleId="BodyTextIndent2">
    <w:name w:val="Body Text Indent 2"/>
    <w:basedOn w:val="Normal"/>
    <w:semiHidden/>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emiHidden/>
  </w:style>
  <w:style w:type="paragraph" w:styleId="FootnoteText">
    <w:name w:val="footnote text"/>
    <w:basedOn w:val="Normal"/>
    <w:semiHidden/>
  </w:style>
  <w:style w:type="character" w:styleId="FootnoteReference">
    <w:name w:val="footnote reference"/>
    <w:semiHidden/>
    <w:rPr>
      <w:vertAlign w:val="superscript"/>
    </w:rPr>
  </w:style>
  <w:style w:type="paragraph" w:styleId="Header">
    <w:name w:val="header"/>
    <w:basedOn w:val="Normal"/>
    <w:semiHidden/>
    <w:pPr>
      <w:tabs>
        <w:tab w:val="center" w:pos="4536"/>
        <w:tab w:val="right" w:pos="9072"/>
      </w:tabs>
    </w:pPr>
  </w:style>
  <w:style w:type="paragraph" w:styleId="BodyTextIndent3">
    <w:name w:val="Body Text Indent 3"/>
    <w:basedOn w:val="Normal"/>
    <w:semiHidden/>
    <w:pPr>
      <w:autoSpaceDE w:val="0"/>
      <w:autoSpaceDN w:val="0"/>
      <w:adjustRightInd w:val="0"/>
      <w:ind w:left="720"/>
      <w:jc w:val="both"/>
    </w:pPr>
    <w:rPr>
      <w:rFonts w:ascii="Times-Roman" w:hAnsi="Times-Roman"/>
    </w:rPr>
  </w:style>
  <w:style w:type="paragraph" w:styleId="BodyText2">
    <w:name w:val="Body Text 2"/>
    <w:basedOn w:val="Normal"/>
    <w:semiHidden/>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sz w:val="16"/>
      <w:szCs w:val="16"/>
      <w:lang w:val="x-none" w:eastAsia="x-none"/>
    </w:rPr>
  </w:style>
  <w:style w:type="paragraph" w:customStyle="1" w:styleId="Puce2">
    <w:name w:val="Puce 2"/>
    <w:basedOn w:val="Normal"/>
    <w:pPr>
      <w:numPr>
        <w:numId w:val="2"/>
      </w:numPr>
      <w:autoSpaceDE w:val="0"/>
      <w:autoSpaceDN w:val="0"/>
      <w:adjustRightInd w:val="0"/>
      <w:jc w:val="both"/>
    </w:pPr>
    <w:rPr>
      <w:b/>
      <w:bCs/>
      <w:noProof w:val="0"/>
    </w:rPr>
  </w:style>
  <w:style w:type="paragraph" w:customStyle="1" w:styleId="Puce3">
    <w:name w:val="Puce 3"/>
    <w:basedOn w:val="Normal"/>
    <w:pPr>
      <w:numPr>
        <w:numId w:val="3"/>
      </w:numPr>
      <w:autoSpaceDE w:val="0"/>
      <w:autoSpaceDN w:val="0"/>
      <w:adjustRightInd w:val="0"/>
      <w:ind w:left="738" w:hanging="284"/>
      <w:jc w:val="both"/>
    </w:pPr>
    <w:rPr>
      <w:noProof w:val="0"/>
      <w:color w:val="404040"/>
    </w:rPr>
  </w:style>
  <w:style w:type="paragraph" w:customStyle="1" w:styleId="Puce1">
    <w:name w:val="Puce 1"/>
    <w:basedOn w:val="Normal"/>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pPr>
      <w:ind w:left="1078"/>
    </w:pPr>
  </w:style>
  <w:style w:type="character" w:customStyle="1" w:styleId="BalloonTextChar">
    <w:name w:val="Balloon Text Char"/>
    <w:link w:val="BalloonText"/>
    <w:uiPriority w:val="99"/>
    <w:semiHidden/>
    <w:rsid w:val="007B42F2"/>
    <w:rPr>
      <w:rFonts w:ascii="Tahoma" w:hAnsi="Tahoma" w:cs="Tahoma"/>
      <w:noProof/>
      <w:sz w:val="16"/>
      <w:szCs w:val="16"/>
    </w:rPr>
  </w:style>
  <w:style w:type="character" w:customStyle="1" w:styleId="FooterChar">
    <w:name w:val="Footer Char"/>
    <w:link w:val="Footer"/>
    <w:uiPriority w:val="99"/>
    <w:rsid w:val="00E70E00"/>
    <w:rPr>
      <w:noProof/>
      <w:lang w:val="fr-FR" w:eastAsia="fr-FR"/>
    </w:rPr>
  </w:style>
  <w:style w:type="character" w:customStyle="1" w:styleId="BodyTextChar">
    <w:name w:val="Body Text Char"/>
    <w:link w:val="BodyText"/>
    <w:rsid w:val="00B66CCD"/>
    <w:rPr>
      <w:rFonts w:ascii="Times-Roman" w:hAnsi="Times-Roman"/>
      <w:b/>
      <w:bCs/>
      <w:color w:val="000000"/>
      <w:u w:val="single"/>
      <w:lang w:val="fr-FR" w:eastAsia="fr-FR"/>
    </w:rPr>
  </w:style>
  <w:style w:type="paragraph" w:customStyle="1" w:styleId="Bodytexthangingindent">
    <w:name w:val="Body text hanging indent"/>
    <w:basedOn w:val="Normal"/>
    <w:uiPriority w:val="99"/>
    <w:rsid w:val="0030633A"/>
    <w:pPr>
      <w:tabs>
        <w:tab w:val="left" w:pos="567"/>
      </w:tabs>
      <w:suppressAutoHyphens/>
      <w:autoSpaceDE w:val="0"/>
      <w:autoSpaceDN w:val="0"/>
      <w:adjustRightInd w:val="0"/>
      <w:spacing w:line="200" w:lineRule="atLeast"/>
      <w:ind w:left="454" w:hanging="170"/>
      <w:textAlignment w:val="center"/>
    </w:pPr>
    <w:rPr>
      <w:rFonts w:ascii="TimesTen LT Roman" w:hAnsi="TimesTen LT Roman" w:cs="TimesTen LT Roman"/>
      <w:noProof w:val="0"/>
      <w:color w:val="000000"/>
      <w:sz w:val="19"/>
      <w:szCs w:val="19"/>
      <w:lang w:val="en-GB" w:eastAsia="en-US"/>
    </w:rPr>
  </w:style>
  <w:style w:type="paragraph" w:customStyle="1" w:styleId="Pa4">
    <w:name w:val="Pa4"/>
    <w:basedOn w:val="Normal"/>
    <w:next w:val="Normal"/>
    <w:uiPriority w:val="99"/>
    <w:rsid w:val="00A372E3"/>
    <w:pPr>
      <w:autoSpaceDE w:val="0"/>
      <w:autoSpaceDN w:val="0"/>
      <w:adjustRightInd w:val="0"/>
      <w:spacing w:line="191" w:lineRule="atLeast"/>
    </w:pPr>
    <w:rPr>
      <w:rFonts w:ascii="Helvetica Linotype" w:hAnsi="Helvetica Linotype"/>
      <w:noProof w:val="0"/>
      <w:sz w:val="24"/>
      <w:szCs w:val="24"/>
      <w:lang w:val="el-GR" w:eastAsia="el-GR"/>
    </w:rPr>
  </w:style>
  <w:style w:type="paragraph" w:styleId="ListParagraph">
    <w:name w:val="List Paragraph"/>
    <w:basedOn w:val="Normal"/>
    <w:uiPriority w:val="34"/>
    <w:qFormat/>
    <w:rsid w:val="00D2469A"/>
    <w:pPr>
      <w:ind w:left="720"/>
    </w:pPr>
    <w:rPr>
      <w:rFonts w:ascii="Calibri" w:eastAsia="Calibri" w:hAnsi="Calibri"/>
      <w:noProof w:val="0"/>
      <w:sz w:val="22"/>
      <w:szCs w:val="22"/>
      <w:lang w:val="el-GR" w:eastAsia="en-US"/>
    </w:rPr>
  </w:style>
  <w:style w:type="paragraph" w:customStyle="1" w:styleId="Default">
    <w:name w:val="Default"/>
    <w:rsid w:val="00C91DAE"/>
    <w:pPr>
      <w:autoSpaceDE w:val="0"/>
      <w:autoSpaceDN w:val="0"/>
      <w:adjustRightInd w:val="0"/>
    </w:pPr>
    <w:rPr>
      <w:rFonts w:ascii="TimesTen LT Roman" w:hAnsi="TimesTen LT Roman" w:cs="TimesTen LT Roman"/>
      <w:color w:val="000000"/>
      <w:sz w:val="24"/>
      <w:szCs w:val="24"/>
      <w:lang w:val="el-GR"/>
    </w:rPr>
  </w:style>
  <w:style w:type="character" w:customStyle="1" w:styleId="A3">
    <w:name w:val="A3"/>
    <w:uiPriority w:val="99"/>
    <w:rsid w:val="00C91DAE"/>
    <w:rPr>
      <w:rFonts w:cs="TimesTen LT Roman"/>
      <w:color w:val="000000"/>
    </w:rPr>
  </w:style>
  <w:style w:type="paragraph" w:customStyle="1" w:styleId="Pa11">
    <w:name w:val="Pa11"/>
    <w:basedOn w:val="Default"/>
    <w:next w:val="Default"/>
    <w:uiPriority w:val="99"/>
    <w:rsid w:val="00670F83"/>
    <w:pPr>
      <w:spacing w:line="191" w:lineRule="atLeast"/>
    </w:pPr>
    <w:rPr>
      <w:rFonts w:cs="Times New Roman"/>
      <w:color w:val="auto"/>
    </w:rPr>
  </w:style>
  <w:style w:type="paragraph" w:customStyle="1" w:styleId="Pa10">
    <w:name w:val="Pa10"/>
    <w:basedOn w:val="Default"/>
    <w:next w:val="Default"/>
    <w:uiPriority w:val="99"/>
    <w:rsid w:val="00670F83"/>
    <w:pPr>
      <w:spacing w:line="200" w:lineRule="atLeast"/>
    </w:pPr>
    <w:rPr>
      <w:rFonts w:ascii="Helvetica Linotype" w:hAnsi="Helvetica Linotype" w:cs="Times New Roman"/>
      <w:color w:val="auto"/>
    </w:rPr>
  </w:style>
  <w:style w:type="character" w:styleId="Emphasis">
    <w:name w:val="Emphasis"/>
    <w:basedOn w:val="DefaultParagraphFont"/>
    <w:uiPriority w:val="20"/>
    <w:qFormat/>
    <w:rsid w:val="0059595E"/>
    <w:rPr>
      <w:b/>
      <w:bCs/>
      <w:i w:val="0"/>
      <w:iCs w:val="0"/>
    </w:rPr>
  </w:style>
  <w:style w:type="character" w:customStyle="1" w:styleId="st1">
    <w:name w:val="st1"/>
    <w:basedOn w:val="DefaultParagraphFont"/>
    <w:rsid w:val="00595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60132">
      <w:bodyDiv w:val="1"/>
      <w:marLeft w:val="0"/>
      <w:marRight w:val="0"/>
      <w:marTop w:val="0"/>
      <w:marBottom w:val="0"/>
      <w:divBdr>
        <w:top w:val="none" w:sz="0" w:space="0" w:color="auto"/>
        <w:left w:val="none" w:sz="0" w:space="0" w:color="auto"/>
        <w:bottom w:val="none" w:sz="0" w:space="0" w:color="auto"/>
        <w:right w:val="none" w:sz="0" w:space="0" w:color="auto"/>
      </w:divBdr>
    </w:div>
    <w:div w:id="651258243">
      <w:bodyDiv w:val="1"/>
      <w:marLeft w:val="0"/>
      <w:marRight w:val="0"/>
      <w:marTop w:val="0"/>
      <w:marBottom w:val="0"/>
      <w:divBdr>
        <w:top w:val="none" w:sz="0" w:space="0" w:color="auto"/>
        <w:left w:val="none" w:sz="0" w:space="0" w:color="auto"/>
        <w:bottom w:val="none" w:sz="0" w:space="0" w:color="auto"/>
        <w:right w:val="none" w:sz="0" w:space="0" w:color="auto"/>
      </w:divBdr>
    </w:div>
    <w:div w:id="827283132">
      <w:bodyDiv w:val="1"/>
      <w:marLeft w:val="0"/>
      <w:marRight w:val="0"/>
      <w:marTop w:val="0"/>
      <w:marBottom w:val="0"/>
      <w:divBdr>
        <w:top w:val="none" w:sz="0" w:space="0" w:color="auto"/>
        <w:left w:val="none" w:sz="0" w:space="0" w:color="auto"/>
        <w:bottom w:val="none" w:sz="0" w:space="0" w:color="auto"/>
        <w:right w:val="none" w:sz="0" w:space="0" w:color="auto"/>
      </w:divBdr>
    </w:div>
    <w:div w:id="898975152">
      <w:bodyDiv w:val="1"/>
      <w:marLeft w:val="0"/>
      <w:marRight w:val="0"/>
      <w:marTop w:val="0"/>
      <w:marBottom w:val="0"/>
      <w:divBdr>
        <w:top w:val="none" w:sz="0" w:space="0" w:color="auto"/>
        <w:left w:val="none" w:sz="0" w:space="0" w:color="auto"/>
        <w:bottom w:val="none" w:sz="0" w:space="0" w:color="auto"/>
        <w:right w:val="none" w:sz="0" w:space="0" w:color="auto"/>
      </w:divBdr>
    </w:div>
    <w:div w:id="1016342980">
      <w:bodyDiv w:val="1"/>
      <w:marLeft w:val="0"/>
      <w:marRight w:val="0"/>
      <w:marTop w:val="0"/>
      <w:marBottom w:val="0"/>
      <w:divBdr>
        <w:top w:val="none" w:sz="0" w:space="0" w:color="auto"/>
        <w:left w:val="none" w:sz="0" w:space="0" w:color="auto"/>
        <w:bottom w:val="none" w:sz="0" w:space="0" w:color="auto"/>
        <w:right w:val="none" w:sz="0" w:space="0" w:color="auto"/>
      </w:divBdr>
    </w:div>
    <w:div w:id="1091659570">
      <w:bodyDiv w:val="1"/>
      <w:marLeft w:val="0"/>
      <w:marRight w:val="0"/>
      <w:marTop w:val="0"/>
      <w:marBottom w:val="0"/>
      <w:divBdr>
        <w:top w:val="none" w:sz="0" w:space="0" w:color="auto"/>
        <w:left w:val="none" w:sz="0" w:space="0" w:color="auto"/>
        <w:bottom w:val="none" w:sz="0" w:space="0" w:color="auto"/>
        <w:right w:val="none" w:sz="0" w:space="0" w:color="auto"/>
      </w:divBdr>
    </w:div>
    <w:div w:id="1166239369">
      <w:bodyDiv w:val="1"/>
      <w:marLeft w:val="0"/>
      <w:marRight w:val="0"/>
      <w:marTop w:val="0"/>
      <w:marBottom w:val="0"/>
      <w:divBdr>
        <w:top w:val="none" w:sz="0" w:space="0" w:color="auto"/>
        <w:left w:val="none" w:sz="0" w:space="0" w:color="auto"/>
        <w:bottom w:val="none" w:sz="0" w:space="0" w:color="auto"/>
        <w:right w:val="none" w:sz="0" w:space="0" w:color="auto"/>
      </w:divBdr>
    </w:div>
    <w:div w:id="1195927495">
      <w:bodyDiv w:val="1"/>
      <w:marLeft w:val="0"/>
      <w:marRight w:val="0"/>
      <w:marTop w:val="0"/>
      <w:marBottom w:val="0"/>
      <w:divBdr>
        <w:top w:val="none" w:sz="0" w:space="0" w:color="auto"/>
        <w:left w:val="none" w:sz="0" w:space="0" w:color="auto"/>
        <w:bottom w:val="none" w:sz="0" w:space="0" w:color="auto"/>
        <w:right w:val="none" w:sz="0" w:space="0" w:color="auto"/>
      </w:divBdr>
    </w:div>
    <w:div w:id="145891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nguage1 xmlns="3e98ad9c-ddfd-4ad2-b695-8567c9dd5e07">
      <Value>Greek</Value>
    </Language1>
    <Product xmlns="7e2d70f9-5586-41b5-8f2f-066df2cb2bca">
      <Value>CARRIER</Value>
    </Product>
    <Document_x0020_Type xmlns="09FB2A47-4576-4A6B-B907-F5F316CEA298">
      <Value>63</Value>
    </Document_x0020_Type>
    <Category xmlns="09FB2A47-4576-4A6B-B907-F5F316CEA298">
      <Value>14</Value>
    </Category>
    <Family xmlns="09FB2A47-4576-4A6B-B907-F5F316CEA298">
      <Value>86</Value>
    </Family>
    <Source_x002f_Factory xmlns="09FB2A47-4576-4A6B-B907-F5F316CEA298">
      <Value>32</Value>
    </Source_x002f_Factory>
    <Year xmlns="3e98ad9c-ddfd-4ad2-b695-8567c9dd5e07">2016</Year>
    <Series xmlns="09FB2A47-4576-4A6B-B907-F5F316CEA298">
      <Value>612</Value>
    </Series>
    <X_x0020_File xmlns="09fb2a47-4576-4a6b-b907-f5f316cea298">false</X_x0020_File>
    <X_x0020_SubCategory xmlns="09fb2a47-4576-4a6b-b907-f5f316cea298" xsi:nil="true"/>
    <X_x0020_Category xmlns="09fb2a47-4576-4a6b-b907-f5f316cea2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E7AF8BB321F414BA8E3EE49346B8870" ma:contentTypeVersion="20" ma:contentTypeDescription="Create a new document." ma:contentTypeScope="" ma:versionID="8539fe2534c46f4880c5bcce3641b17f">
  <xsd:schema xmlns:xsd="http://www.w3.org/2001/XMLSchema" xmlns:xs="http://www.w3.org/2001/XMLSchema" xmlns:p="http://schemas.microsoft.com/office/2006/metadata/properties" xmlns:ns2="09FB2A47-4576-4A6B-B907-F5F316CEA298" xmlns:ns3="3e98ad9c-ddfd-4ad2-b695-8567c9dd5e07" xmlns:ns4="7e2d70f9-5586-41b5-8f2f-066df2cb2bca" xmlns:ns5="09fb2a47-4576-4a6b-b907-f5f316cea298" targetNamespace="http://schemas.microsoft.com/office/2006/metadata/properties" ma:root="true" ma:fieldsID="48cd40005d8516f886fc0d6585d59b1a" ns2:_="" ns3:_="" ns4:_="" ns5:_="">
    <xsd:import namespace="09FB2A47-4576-4A6B-B907-F5F316CEA298"/>
    <xsd:import namespace="3e98ad9c-ddfd-4ad2-b695-8567c9dd5e07"/>
    <xsd:import namespace="7e2d70f9-5586-41b5-8f2f-066df2cb2bca"/>
    <xsd:import namespace="09fb2a47-4576-4a6b-b907-f5f316cea298"/>
    <xsd:element name="properties">
      <xsd:complexType>
        <xsd:sequence>
          <xsd:element name="documentManagement">
            <xsd:complexType>
              <xsd:all>
                <xsd:element ref="ns2:Source_x002f_Factory" minOccurs="0"/>
                <xsd:element ref="ns2:Document_x0020_Type" minOccurs="0"/>
                <xsd:element ref="ns3:Year"/>
                <xsd:element ref="ns3:Language1" minOccurs="0"/>
                <xsd:element ref="ns4:Product" minOccurs="0"/>
                <xsd:element ref="ns2:Category" minOccurs="0"/>
                <xsd:element ref="ns2:Family" minOccurs="0"/>
                <xsd:element ref="ns2:Series" minOccurs="0"/>
                <xsd:element ref="ns5:X_x0020_SubCategory" minOccurs="0"/>
                <xsd:element ref="ns5:X_x0020_File" minOccurs="0"/>
                <xsd:element ref="ns5:X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FB2A47-4576-4A6B-B907-F5F316CEA298" elementFormDefault="qualified">
    <xsd:import namespace="http://schemas.microsoft.com/office/2006/documentManagement/types"/>
    <xsd:import namespace="http://schemas.microsoft.com/office/infopath/2007/PartnerControls"/>
    <xsd:element name="Source_x002f_Factory" ma:index="2" nillable="true" ma:displayName="Source/Factory" ma:list="{866E5511-25C5-4BF5-A9DD-D6E4728C5FCA}" ma:internalName="Source_x002f_Factory"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Document_x0020_Type" ma:index="3" nillable="true" ma:displayName="Document Type" ma:list="{96CCD53C-1C10-4370-8B69-D5A3B1142EF0}" ma:internalName="Document_x0020_Type"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tegory" ma:index="7" nillable="true" ma:displayName="Category" ma:list="{9A1B7A87-7F0F-4C70-947C-B6B4C955B18E}" ma:internalName="Category"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Family" ma:index="8" nillable="true" ma:displayName="Family" ma:list="{0114DF8F-CD80-4209-9EBA-77210F440CA7}" ma:internalName="Family" ma:showField="_x0071_tc9" ma:requiredMultiChoice="true">
      <xsd:complexType>
        <xsd:complexContent>
          <xsd:extension base="dms:MultiChoiceLookup">
            <xsd:sequence>
              <xsd:element name="Value" type="dms:Lookup" maxOccurs="unbounded" minOccurs="0" nillable="true"/>
            </xsd:sequence>
          </xsd:extension>
        </xsd:complexContent>
      </xsd:complexType>
    </xsd:element>
    <xsd:element name="Series" ma:index="9" nillable="true" ma:displayName="Series" ma:list="{25E51228-5ED2-481F-BE7D-52A4083D7E47}" ma:internalName="Series" ma:showField="Title" ma:requiredMultiChoice="tru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98ad9c-ddfd-4ad2-b695-8567c9dd5e07" elementFormDefault="qualified">
    <xsd:import namespace="http://schemas.microsoft.com/office/2006/documentManagement/types"/>
    <xsd:import namespace="http://schemas.microsoft.com/office/infopath/2007/PartnerControls"/>
    <xsd:element name="Year" ma:index="4" ma:displayName="Year" ma:default="2014" ma:format="Dropdown" ma:internalName="Year">
      <xsd:simpleType>
        <xsd:restriction base="dms:Choice">
          <xsd:enumeration value="2010"/>
          <xsd:enumeration value="2011"/>
          <xsd:enumeration value="2012"/>
          <xsd:enumeration value="2013"/>
          <xsd:enumeration value="2014"/>
          <xsd:enumeration value="2015"/>
          <xsd:enumeration value="2016"/>
          <xsd:enumeration value="2017"/>
          <xsd:enumeration value="2018"/>
          <xsd:enumeration value="2019"/>
          <xsd:enumeration value="2020"/>
          <xsd:enumeration value="2021"/>
          <xsd:enumeration value="2022"/>
          <xsd:enumeration value="2023"/>
          <xsd:enumeration value="2024"/>
        </xsd:restriction>
      </xsd:simpleType>
    </xsd:element>
    <xsd:element name="Language1" ma:index="5" nillable="true" ma:displayName="Language" ma:default="English" ma:internalName="Language1">
      <xsd:complexType>
        <xsd:complexContent>
          <xsd:extension base="dms:MultiChoice">
            <xsd:sequence>
              <xsd:element name="Value" maxOccurs="unbounded" minOccurs="0" nillable="true">
                <xsd:simpleType>
                  <xsd:restriction base="dms:Choice">
                    <xsd:enumeration value="English"/>
                    <xsd:enumeration value="Greek"/>
                    <xsd:enumeration value="Bulgarian"/>
                    <xsd:enumeration value="Romania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e2d70f9-5586-41b5-8f2f-066df2cb2bca" elementFormDefault="qualified">
    <xsd:import namespace="http://schemas.microsoft.com/office/2006/documentManagement/types"/>
    <xsd:import namespace="http://schemas.microsoft.com/office/infopath/2007/PartnerControls"/>
    <xsd:element name="Product" ma:index="6" nillable="true" ma:displayName="Product" ma:internalName="Product" ma:requiredMultiChoice="true">
      <xsd:complexType>
        <xsd:complexContent>
          <xsd:extension base="dms:MultiChoice">
            <xsd:sequence>
              <xsd:element name="Value" maxOccurs="unbounded" minOccurs="0" nillable="true">
                <xsd:simpleType>
                  <xsd:restriction base="dms:Choice">
                    <xsd:enumeration value="CARRIER"/>
                    <xsd:enumeration value="TOSHIBA"/>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fb2a47-4576-4a6b-b907-f5f316cea298" elementFormDefault="qualified">
    <xsd:import namespace="http://schemas.microsoft.com/office/2006/documentManagement/types"/>
    <xsd:import namespace="http://schemas.microsoft.com/office/infopath/2007/PartnerControls"/>
    <xsd:element name="X_x0020_SubCategory" ma:index="17" nillable="true" ma:displayName="X SubCategory" ma:description="Select eXtranet SubCategory" ma:format="Dropdown" ma:internalName="X_x0020_SubCategory">
      <xsd:simpleType>
        <xsd:restriction base="dms:Choice">
          <xsd:enumeration value="BSS / Export"/>
          <xsd:enumeration value="BSS / Absorption-Centrifugal Chillers"/>
          <xsd:enumeration value="BSS / Air Handling Units"/>
          <xsd:enumeration value="BSS / Chillers-Heat Pumps  bigger than 160kw"/>
          <xsd:enumeration value="BSS / Chillers-Heat Pumps upto 160kw"/>
          <xsd:enumeration value="BSS / Fan Coil Units"/>
          <xsd:enumeration value="BSS / Heating"/>
          <xsd:enumeration value="BSS / OTHERS"/>
          <xsd:enumeration value="BSS / Packaged Units"/>
          <xsd:enumeration value="RLC / Carrier"/>
          <xsd:enumeration value="RLC / Toshiba"/>
          <xsd:enumeration value="RLC / Export"/>
        </xsd:restriction>
      </xsd:simpleType>
    </xsd:element>
    <xsd:element name="X_x0020_File" ma:index="18" nillable="true" ma:displayName="X File" ma:default="0" ma:description="Select Yes if you want this file to be copied to eXtranet" ma:internalName="X_x0020_File">
      <xsd:simpleType>
        <xsd:restriction base="dms:Boolean"/>
      </xsd:simpleType>
    </xsd:element>
    <xsd:element name="X_x0020_Category" ma:index="19" nillable="true" ma:displayName="X Category" ma:hidden="true" ma:internalName="X_x0020_Category"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67C55-9782-46D8-93F7-9556F3E18BD4}">
  <ds:schemaRefs>
    <ds:schemaRef ds:uri="http://schemas.microsoft.com/office/2006/metadata/properties"/>
    <ds:schemaRef ds:uri="http://schemas.microsoft.com/office/infopath/2007/PartnerControls"/>
    <ds:schemaRef ds:uri="3e98ad9c-ddfd-4ad2-b695-8567c9dd5e07"/>
    <ds:schemaRef ds:uri="7e2d70f9-5586-41b5-8f2f-066df2cb2bca"/>
    <ds:schemaRef ds:uri="09FB2A47-4576-4A6B-B907-F5F316CEA298"/>
    <ds:schemaRef ds:uri="09fb2a47-4576-4a6b-b907-f5f316cea298"/>
  </ds:schemaRefs>
</ds:datastoreItem>
</file>

<file path=customXml/itemProps2.xml><?xml version="1.0" encoding="utf-8"?>
<ds:datastoreItem xmlns:ds="http://schemas.openxmlformats.org/officeDocument/2006/customXml" ds:itemID="{E8EEBB97-CDB1-4252-A811-410FCC960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FB2A47-4576-4A6B-B907-F5F316CEA298"/>
    <ds:schemaRef ds:uri="3e98ad9c-ddfd-4ad2-b695-8567c9dd5e07"/>
    <ds:schemaRef ds:uri="7e2d70f9-5586-41b5-8f2f-066df2cb2bca"/>
    <ds:schemaRef ds:uri="09fb2a47-4576-4a6b-b907-f5f316cea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11A2E-0354-484F-B0A5-5BBCD08CE673}">
  <ds:schemaRefs>
    <ds:schemaRef ds:uri="http://schemas.microsoft.com/sharepoint/v3/contenttype/forms"/>
  </ds:schemaRefs>
</ds:datastoreItem>
</file>

<file path=customXml/itemProps4.xml><?xml version="1.0" encoding="utf-8"?>
<ds:datastoreItem xmlns:ds="http://schemas.openxmlformats.org/officeDocument/2006/customXml" ds:itemID="{F9C03BBE-9C99-4DA5-A772-C70018629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3805</Words>
  <Characters>21690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25445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Stefanos Gaitanos</cp:lastModifiedBy>
  <cp:revision>35</cp:revision>
  <cp:lastPrinted>2016-04-01T07:28:00Z</cp:lastPrinted>
  <dcterms:created xsi:type="dcterms:W3CDTF">2018-05-07T07:07:00Z</dcterms:created>
  <dcterms:modified xsi:type="dcterms:W3CDTF">2018-09-24T09:25:00Z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0x0101000E7AF8BB321F414BA8E3EE49346B8870</vt:lpwstr>
  </property>
  <property fmtid="{D5CDD505-2E9C-101B-9397-08002B2CF9AE}" pid="3" name="WorkflowChangePath">
    <vt:lpwstr>74877e67-fe5e-43e2-a22e-11fd08c271d2,11;</vt:lpwstr>
  </property>
  <property fmtid="{D5CDD505-2E9C-101B-9397-08002B2CF9AE}" pid="4" name="sseries">
    <vt:lpwstr>30XA</vt:lpwstr>
  </property>
</Properties>
</file>